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A7" w:rsidRDefault="00E874A7" w:rsidP="00E874A7">
      <w:pPr>
        <w:jc w:val="center"/>
        <w:rPr>
          <w:b/>
          <w:sz w:val="44"/>
        </w:rPr>
      </w:pPr>
      <w:bookmarkStart w:id="0" w:name="_GoBack"/>
      <w:bookmarkEnd w:id="0"/>
    </w:p>
    <w:p w:rsidR="00E874A7" w:rsidRDefault="00E874A7" w:rsidP="00E874A7">
      <w:pPr>
        <w:jc w:val="center"/>
        <w:rPr>
          <w:b/>
          <w:sz w:val="44"/>
        </w:rPr>
      </w:pPr>
    </w:p>
    <w:p w:rsidR="00E874A7" w:rsidRDefault="00E874A7" w:rsidP="00E874A7">
      <w:pPr>
        <w:jc w:val="center"/>
        <w:rPr>
          <w:b/>
          <w:sz w:val="44"/>
          <w:szCs w:val="44"/>
        </w:rPr>
      </w:pPr>
    </w:p>
    <w:p w:rsidR="00E874A7" w:rsidRDefault="00E874A7" w:rsidP="00E874A7">
      <w:pPr>
        <w:jc w:val="center"/>
        <w:rPr>
          <w:b/>
          <w:sz w:val="44"/>
          <w:szCs w:val="44"/>
        </w:rPr>
      </w:pPr>
    </w:p>
    <w:p w:rsidR="00E874A7" w:rsidRDefault="00E874A7" w:rsidP="00E874A7">
      <w:pPr>
        <w:jc w:val="center"/>
        <w:rPr>
          <w:b/>
          <w:sz w:val="44"/>
          <w:szCs w:val="44"/>
        </w:rPr>
      </w:pPr>
    </w:p>
    <w:p w:rsidR="00E874A7" w:rsidRDefault="00E874A7" w:rsidP="00E874A7">
      <w:pPr>
        <w:jc w:val="center"/>
        <w:rPr>
          <w:b/>
          <w:sz w:val="44"/>
          <w:szCs w:val="44"/>
        </w:rPr>
      </w:pPr>
      <w:r>
        <w:rPr>
          <w:b/>
          <w:sz w:val="44"/>
          <w:szCs w:val="44"/>
        </w:rPr>
        <w:t>MODEL REGULATORY</w:t>
      </w:r>
    </w:p>
    <w:p w:rsidR="00E874A7" w:rsidRDefault="00E874A7" w:rsidP="00E874A7">
      <w:pPr>
        <w:jc w:val="center"/>
        <w:rPr>
          <w:b/>
          <w:sz w:val="44"/>
          <w:szCs w:val="44"/>
        </w:rPr>
      </w:pPr>
    </w:p>
    <w:p w:rsidR="00E874A7" w:rsidRDefault="00E874A7" w:rsidP="00E874A7">
      <w:pPr>
        <w:jc w:val="center"/>
        <w:rPr>
          <w:b/>
          <w:sz w:val="44"/>
          <w:szCs w:val="44"/>
        </w:rPr>
      </w:pPr>
      <w:r>
        <w:rPr>
          <w:b/>
          <w:sz w:val="44"/>
          <w:szCs w:val="44"/>
        </w:rPr>
        <w:t>FRAMEWORK</w:t>
      </w:r>
    </w:p>
    <w:p w:rsidR="00E874A7" w:rsidRDefault="00E874A7" w:rsidP="00E874A7">
      <w:pPr>
        <w:jc w:val="center"/>
        <w:rPr>
          <w:b/>
          <w:sz w:val="44"/>
          <w:szCs w:val="44"/>
        </w:rPr>
      </w:pPr>
    </w:p>
    <w:p w:rsidR="00E874A7" w:rsidRDefault="00E874A7" w:rsidP="00E874A7">
      <w:pPr>
        <w:jc w:val="center"/>
        <w:rPr>
          <w:b/>
          <w:sz w:val="44"/>
          <w:szCs w:val="44"/>
        </w:rPr>
      </w:pPr>
      <w:r>
        <w:rPr>
          <w:b/>
          <w:sz w:val="44"/>
          <w:szCs w:val="44"/>
        </w:rPr>
        <w:t>FOR</w:t>
      </w:r>
    </w:p>
    <w:p w:rsidR="00E874A7" w:rsidRDefault="00E874A7" w:rsidP="00E874A7">
      <w:pPr>
        <w:jc w:val="center"/>
        <w:rPr>
          <w:b/>
          <w:sz w:val="44"/>
          <w:szCs w:val="44"/>
        </w:rPr>
      </w:pPr>
    </w:p>
    <w:p w:rsidR="00E874A7" w:rsidRDefault="00E874A7" w:rsidP="00E874A7">
      <w:pPr>
        <w:jc w:val="center"/>
        <w:rPr>
          <w:b/>
          <w:sz w:val="44"/>
          <w:szCs w:val="44"/>
        </w:rPr>
      </w:pPr>
      <w:r>
        <w:rPr>
          <w:b/>
          <w:sz w:val="44"/>
          <w:szCs w:val="44"/>
        </w:rPr>
        <w:t>HYDRAULICALLY FRACTURED</w:t>
      </w:r>
    </w:p>
    <w:p w:rsidR="00E874A7" w:rsidRDefault="00E874A7" w:rsidP="00E874A7">
      <w:pPr>
        <w:jc w:val="center"/>
        <w:rPr>
          <w:b/>
          <w:sz w:val="44"/>
          <w:szCs w:val="44"/>
        </w:rPr>
      </w:pPr>
    </w:p>
    <w:p w:rsidR="00E874A7" w:rsidRDefault="00E874A7" w:rsidP="00E874A7">
      <w:pPr>
        <w:jc w:val="center"/>
        <w:rPr>
          <w:b/>
          <w:sz w:val="44"/>
          <w:szCs w:val="44"/>
        </w:rPr>
      </w:pPr>
      <w:r>
        <w:rPr>
          <w:b/>
          <w:sz w:val="44"/>
          <w:szCs w:val="44"/>
        </w:rPr>
        <w:t>HYDROCARBON PRODUCTION WELLS</w:t>
      </w:r>
    </w:p>
    <w:p w:rsidR="00E874A7" w:rsidRDefault="00E874A7" w:rsidP="00E874A7">
      <w:pPr>
        <w:jc w:val="center"/>
        <w:rPr>
          <w:b/>
          <w:sz w:val="44"/>
          <w:szCs w:val="44"/>
        </w:rPr>
      </w:pPr>
    </w:p>
    <w:p w:rsidR="00E874A7" w:rsidRDefault="00E874A7" w:rsidP="00E874A7">
      <w:pPr>
        <w:jc w:val="center"/>
        <w:rPr>
          <w:b/>
          <w:sz w:val="44"/>
          <w:szCs w:val="44"/>
        </w:rPr>
      </w:pPr>
    </w:p>
    <w:p w:rsidR="00E874A7" w:rsidRDefault="00E874A7" w:rsidP="00E874A7">
      <w:pPr>
        <w:jc w:val="center"/>
        <w:rPr>
          <w:b/>
          <w:sz w:val="44"/>
          <w:szCs w:val="44"/>
        </w:rPr>
      </w:pPr>
    </w:p>
    <w:p w:rsidR="00E874A7" w:rsidRDefault="00E874A7" w:rsidP="00E874A7">
      <w:pPr>
        <w:jc w:val="center"/>
        <w:rPr>
          <w:b/>
          <w:sz w:val="44"/>
          <w:szCs w:val="44"/>
        </w:rPr>
      </w:pPr>
    </w:p>
    <w:p w:rsidR="00E874A7" w:rsidRDefault="00E874A7" w:rsidP="00E874A7">
      <w:pPr>
        <w:jc w:val="center"/>
        <w:rPr>
          <w:b/>
          <w:sz w:val="44"/>
          <w:szCs w:val="44"/>
        </w:rPr>
      </w:pPr>
    </w:p>
    <w:p w:rsidR="00E874A7" w:rsidRPr="00E874A7" w:rsidRDefault="00E874A7" w:rsidP="00E874A7">
      <w:pPr>
        <w:jc w:val="center"/>
        <w:rPr>
          <w:rStyle w:val="DeltaViewInsertion"/>
          <w:b/>
          <w:color w:val="auto"/>
          <w:sz w:val="44"/>
          <w:szCs w:val="44"/>
          <w:u w:val="none"/>
        </w:rPr>
        <w:sectPr w:rsidR="00E874A7" w:rsidRPr="00E874A7" w:rsidSect="00E874A7">
          <w:headerReference w:type="default" r:id="rId9"/>
          <w:footerReference w:type="default" r:id="rId10"/>
          <w:pgSz w:w="12240" w:h="15840"/>
          <w:pgMar w:top="1440" w:right="1440" w:bottom="1440" w:left="1440" w:header="720" w:footer="720" w:gutter="0"/>
          <w:cols w:space="720"/>
          <w:docGrid w:linePitch="360"/>
        </w:sectPr>
      </w:pPr>
      <w:bookmarkStart w:id="1" w:name="_DV_C85"/>
      <w:bookmarkStart w:id="2" w:name="_Toc304456934"/>
      <w:bookmarkStart w:id="3" w:name="_Toc304973546"/>
      <w:r>
        <w:rPr>
          <w:b/>
          <w:sz w:val="44"/>
          <w:szCs w:val="44"/>
        </w:rPr>
        <w:t>(Well Integrity)</w:t>
      </w:r>
    </w:p>
    <w:p w:rsidR="00E874A7" w:rsidRDefault="00B51297" w:rsidP="00B51297">
      <w:pPr>
        <w:jc w:val="center"/>
        <w:rPr>
          <w:rStyle w:val="DeltaViewInsertion"/>
          <w:rFonts w:ascii="Times New Roman Bold" w:hAnsi="Times New Roman Bold"/>
          <w:b/>
          <w:color w:val="auto"/>
          <w:u w:val="none"/>
        </w:rPr>
      </w:pPr>
      <w:r>
        <w:rPr>
          <w:rStyle w:val="DeltaViewInsertion"/>
          <w:rFonts w:ascii="Times New Roman Bold" w:hAnsi="Times New Roman Bold"/>
          <w:b/>
          <w:color w:val="auto"/>
          <w:u w:val="none"/>
        </w:rPr>
        <w:lastRenderedPageBreak/>
        <w:t>Table of Contents</w:t>
      </w:r>
    </w:p>
    <w:p w:rsidR="00B51297" w:rsidRDefault="00B51297" w:rsidP="00B51297">
      <w:pPr>
        <w:jc w:val="center"/>
        <w:rPr>
          <w:rStyle w:val="DeltaViewInsertion"/>
          <w:rFonts w:ascii="Times New Roman Bold" w:hAnsi="Times New Roman Bold"/>
          <w:b/>
          <w:color w:val="auto"/>
          <w:u w:val="none"/>
        </w:rPr>
      </w:pPr>
    </w:p>
    <w:p w:rsidR="00B51297" w:rsidRDefault="00B51297" w:rsidP="00B51297">
      <w:pPr>
        <w:jc w:val="center"/>
        <w:rPr>
          <w:rStyle w:val="DeltaViewInsertion"/>
          <w:rFonts w:ascii="Times New Roman Bold" w:hAnsi="Times New Roman Bold"/>
          <w:b/>
          <w:color w:val="auto"/>
          <w:u w:val="none"/>
        </w:rPr>
      </w:pPr>
    </w:p>
    <w:p w:rsidR="00B51297" w:rsidRDefault="00B51297" w:rsidP="00B51297">
      <w:pPr>
        <w:rPr>
          <w:rStyle w:val="DeltaViewInsertion"/>
          <w:rFonts w:ascii="Times New Roman Bold" w:hAnsi="Times New Roman Bold"/>
          <w:color w:val="auto"/>
          <w:u w:val="single"/>
        </w:rPr>
      </w:pP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Pr>
          <w:rStyle w:val="DeltaViewInsertion"/>
          <w:rFonts w:ascii="Times New Roman Bold" w:hAnsi="Times New Roman Bold"/>
          <w:b/>
          <w:color w:val="auto"/>
          <w:u w:val="none"/>
        </w:rPr>
        <w:tab/>
      </w:r>
      <w:r w:rsidR="003D5824">
        <w:rPr>
          <w:rStyle w:val="DeltaViewInsertion"/>
          <w:rFonts w:ascii="Times New Roman Bold" w:hAnsi="Times New Roman Bold"/>
          <w:b/>
          <w:color w:val="auto"/>
          <w:u w:val="none"/>
        </w:rPr>
        <w:t xml:space="preserve">   </w:t>
      </w:r>
      <w:r>
        <w:rPr>
          <w:rStyle w:val="DeltaViewInsertion"/>
          <w:rFonts w:ascii="Times New Roman Bold" w:hAnsi="Times New Roman Bold"/>
          <w:color w:val="auto"/>
          <w:u w:val="single"/>
        </w:rPr>
        <w:t>Page</w:t>
      </w:r>
    </w:p>
    <w:p w:rsidR="003D5824" w:rsidRDefault="003D5824" w:rsidP="00B51297">
      <w:pPr>
        <w:rPr>
          <w:rStyle w:val="DeltaViewInsertion"/>
          <w:rFonts w:ascii="Times New Roman Bold" w:hAnsi="Times New Roman Bold"/>
          <w:color w:val="auto"/>
          <w:u w:val="none"/>
        </w:rPr>
      </w:pPr>
    </w:p>
    <w:p w:rsidR="00721727" w:rsidRPr="008402C4" w:rsidRDefault="003A2DCA">
      <w:pPr>
        <w:pStyle w:val="TOC1"/>
        <w:rPr>
          <w:rFonts w:ascii="Calibri" w:hAnsi="Calibri"/>
          <w:b w:val="0"/>
          <w:bCs w:val="0"/>
          <w:caps w:val="0"/>
          <w:noProof/>
          <w:sz w:val="22"/>
          <w:szCs w:val="22"/>
        </w:rPr>
      </w:pPr>
      <w:r>
        <w:rPr>
          <w:rStyle w:val="DeltaViewInsertion"/>
          <w:rFonts w:ascii="Times New Roman Bold" w:hAnsi="Times New Roman Bold"/>
          <w:b w:val="0"/>
          <w:bCs w:val="0"/>
          <w:caps w:val="0"/>
          <w:color w:val="auto"/>
          <w:u w:val="none"/>
        </w:rPr>
        <w:fldChar w:fldCharType="begin"/>
      </w:r>
      <w:r w:rsidR="0079511F">
        <w:rPr>
          <w:rStyle w:val="DeltaViewInsertion"/>
          <w:rFonts w:ascii="Times New Roman Bold" w:hAnsi="Times New Roman Bold"/>
          <w:b w:val="0"/>
          <w:bCs w:val="0"/>
          <w:caps w:val="0"/>
          <w:color w:val="auto"/>
          <w:u w:val="none"/>
        </w:rPr>
        <w:instrText xml:space="preserve"> TOC \o "1-2" \h \z \u </w:instrText>
      </w:r>
      <w:r>
        <w:rPr>
          <w:rStyle w:val="DeltaViewInsertion"/>
          <w:rFonts w:ascii="Times New Roman Bold" w:hAnsi="Times New Roman Bold"/>
          <w:b w:val="0"/>
          <w:bCs w:val="0"/>
          <w:caps w:val="0"/>
          <w:color w:val="auto"/>
          <w:u w:val="none"/>
        </w:rPr>
        <w:fldChar w:fldCharType="separate"/>
      </w:r>
      <w:hyperlink w:anchor="_Toc331064168" w:history="1">
        <w:r w:rsidR="00721727" w:rsidRPr="008402C4">
          <w:rPr>
            <w:rStyle w:val="Hyperlink"/>
            <w:b w:val="0"/>
            <w:caps w:val="0"/>
            <w:noProof/>
          </w:rPr>
          <w:t>INTRODUCTION</w:t>
        </w:r>
        <w:r w:rsidR="00721727" w:rsidRPr="008402C4">
          <w:rPr>
            <w:b w:val="0"/>
            <w:caps w:val="0"/>
            <w:noProof/>
            <w:webHidden/>
          </w:rPr>
          <w:tab/>
        </w:r>
        <w:r w:rsidRPr="008402C4">
          <w:rPr>
            <w:b w:val="0"/>
            <w:caps w:val="0"/>
            <w:noProof/>
            <w:webHidden/>
          </w:rPr>
          <w:fldChar w:fldCharType="begin"/>
        </w:r>
        <w:r w:rsidR="00721727" w:rsidRPr="008402C4">
          <w:rPr>
            <w:b w:val="0"/>
            <w:caps w:val="0"/>
            <w:noProof/>
            <w:webHidden/>
          </w:rPr>
          <w:instrText xml:space="preserve"> PAGEREF _Toc331064168 \h </w:instrText>
        </w:r>
        <w:r w:rsidRPr="008402C4">
          <w:rPr>
            <w:b w:val="0"/>
            <w:caps w:val="0"/>
            <w:noProof/>
            <w:webHidden/>
          </w:rPr>
        </w:r>
        <w:r w:rsidRPr="008402C4">
          <w:rPr>
            <w:b w:val="0"/>
            <w:caps w:val="0"/>
            <w:noProof/>
            <w:webHidden/>
          </w:rPr>
          <w:fldChar w:fldCharType="separate"/>
        </w:r>
        <w:r w:rsidR="00B76DFB">
          <w:rPr>
            <w:b w:val="0"/>
            <w:caps w:val="0"/>
            <w:noProof/>
            <w:webHidden/>
          </w:rPr>
          <w:t>1</w:t>
        </w:r>
        <w:r w:rsidRPr="008402C4">
          <w:rPr>
            <w:b w:val="0"/>
            <w:caps w:val="0"/>
            <w:noProof/>
            <w:webHidden/>
          </w:rPr>
          <w:fldChar w:fldCharType="end"/>
        </w:r>
      </w:hyperlink>
    </w:p>
    <w:p w:rsidR="00721727" w:rsidRPr="008402C4" w:rsidRDefault="00973BEA">
      <w:pPr>
        <w:pStyle w:val="TOC1"/>
        <w:rPr>
          <w:rFonts w:ascii="Calibri" w:hAnsi="Calibri"/>
          <w:b w:val="0"/>
          <w:bCs w:val="0"/>
          <w:caps w:val="0"/>
          <w:noProof/>
          <w:sz w:val="22"/>
          <w:szCs w:val="22"/>
        </w:rPr>
      </w:pPr>
      <w:hyperlink w:anchor="_Toc331064169" w:history="1">
        <w:r w:rsidR="00721727" w:rsidRPr="008402C4">
          <w:rPr>
            <w:rStyle w:val="Hyperlink"/>
            <w:b w:val="0"/>
            <w:caps w:val="0"/>
            <w:noProof/>
          </w:rPr>
          <w:t>ARTICLE I - DEFINITIONS</w:t>
        </w:r>
        <w:r w:rsidR="00721727" w:rsidRPr="008402C4">
          <w:rPr>
            <w:b w:val="0"/>
            <w:caps w:val="0"/>
            <w:noProof/>
            <w:webHidden/>
          </w:rPr>
          <w:tab/>
        </w:r>
        <w:r w:rsidR="003A2DCA" w:rsidRPr="008402C4">
          <w:rPr>
            <w:b w:val="0"/>
            <w:caps w:val="0"/>
            <w:noProof/>
            <w:webHidden/>
          </w:rPr>
          <w:fldChar w:fldCharType="begin"/>
        </w:r>
        <w:r w:rsidR="00721727" w:rsidRPr="008402C4">
          <w:rPr>
            <w:b w:val="0"/>
            <w:caps w:val="0"/>
            <w:noProof/>
            <w:webHidden/>
          </w:rPr>
          <w:instrText xml:space="preserve"> PAGEREF _Toc331064169 \h </w:instrText>
        </w:r>
        <w:r w:rsidR="003A2DCA" w:rsidRPr="008402C4">
          <w:rPr>
            <w:b w:val="0"/>
            <w:caps w:val="0"/>
            <w:noProof/>
            <w:webHidden/>
          </w:rPr>
        </w:r>
        <w:r w:rsidR="003A2DCA" w:rsidRPr="008402C4">
          <w:rPr>
            <w:b w:val="0"/>
            <w:caps w:val="0"/>
            <w:noProof/>
            <w:webHidden/>
          </w:rPr>
          <w:fldChar w:fldCharType="separate"/>
        </w:r>
        <w:r w:rsidR="00B76DFB">
          <w:rPr>
            <w:b w:val="0"/>
            <w:caps w:val="0"/>
            <w:noProof/>
            <w:webHidden/>
          </w:rPr>
          <w:t>2</w:t>
        </w:r>
        <w:r w:rsidR="003A2DCA" w:rsidRPr="008402C4">
          <w:rPr>
            <w:b w:val="0"/>
            <w:caps w:val="0"/>
            <w:noProof/>
            <w:webHidden/>
          </w:rPr>
          <w:fldChar w:fldCharType="end"/>
        </w:r>
      </w:hyperlink>
    </w:p>
    <w:p w:rsidR="00721727" w:rsidRPr="008402C4" w:rsidRDefault="00973BEA">
      <w:pPr>
        <w:pStyle w:val="TOC1"/>
        <w:rPr>
          <w:rFonts w:ascii="Calibri" w:hAnsi="Calibri"/>
          <w:b w:val="0"/>
          <w:bCs w:val="0"/>
          <w:caps w:val="0"/>
          <w:noProof/>
          <w:sz w:val="22"/>
          <w:szCs w:val="22"/>
        </w:rPr>
      </w:pPr>
      <w:hyperlink w:anchor="_Toc331064171" w:history="1">
        <w:r w:rsidR="00721727" w:rsidRPr="008402C4">
          <w:rPr>
            <w:rStyle w:val="Hyperlink"/>
            <w:b w:val="0"/>
            <w:caps w:val="0"/>
            <w:noProof/>
          </w:rPr>
          <w:t>ARTICLE II - WELL PLANNING (PERMITTING)</w:t>
        </w:r>
        <w:r w:rsidR="00721727" w:rsidRPr="008402C4">
          <w:rPr>
            <w:b w:val="0"/>
            <w:caps w:val="0"/>
            <w:noProof/>
            <w:webHidden/>
          </w:rPr>
          <w:tab/>
        </w:r>
        <w:r w:rsidR="003A2DCA" w:rsidRPr="008402C4">
          <w:rPr>
            <w:b w:val="0"/>
            <w:caps w:val="0"/>
            <w:noProof/>
            <w:webHidden/>
          </w:rPr>
          <w:fldChar w:fldCharType="begin"/>
        </w:r>
        <w:r w:rsidR="00721727" w:rsidRPr="008402C4">
          <w:rPr>
            <w:b w:val="0"/>
            <w:caps w:val="0"/>
            <w:noProof/>
            <w:webHidden/>
          </w:rPr>
          <w:instrText xml:space="preserve"> PAGEREF _Toc331064171 \h </w:instrText>
        </w:r>
        <w:r w:rsidR="003A2DCA" w:rsidRPr="008402C4">
          <w:rPr>
            <w:b w:val="0"/>
            <w:caps w:val="0"/>
            <w:noProof/>
            <w:webHidden/>
          </w:rPr>
        </w:r>
        <w:r w:rsidR="003A2DCA" w:rsidRPr="008402C4">
          <w:rPr>
            <w:b w:val="0"/>
            <w:caps w:val="0"/>
            <w:noProof/>
            <w:webHidden/>
          </w:rPr>
          <w:fldChar w:fldCharType="separate"/>
        </w:r>
        <w:r w:rsidR="00B76DFB">
          <w:rPr>
            <w:b w:val="0"/>
            <w:caps w:val="0"/>
            <w:noProof/>
            <w:webHidden/>
          </w:rPr>
          <w:t>8</w:t>
        </w:r>
        <w:r w:rsidR="003A2DCA" w:rsidRPr="008402C4">
          <w:rPr>
            <w:b w:val="0"/>
            <w: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73" w:history="1">
        <w:r w:rsidR="00721727" w:rsidRPr="008402C4">
          <w:rPr>
            <w:rStyle w:val="Hyperlink"/>
            <w:smallCaps w:val="0"/>
            <w:noProof/>
            <w:w w:val="0"/>
          </w:rPr>
          <w:t>2.</w:t>
        </w:r>
        <w:r w:rsidR="00721727" w:rsidRPr="008402C4">
          <w:rPr>
            <w:rStyle w:val="Hyperlink"/>
            <w:smallCaps w:val="0"/>
            <w:noProof/>
          </w:rPr>
          <w:t>1</w:t>
        </w:r>
        <w:r w:rsidR="00721727" w:rsidRPr="008402C4">
          <w:rPr>
            <w:rStyle w:val="Hyperlink"/>
            <w:smallCaps w:val="0"/>
            <w:noProof/>
            <w:w w:val="0"/>
          </w:rPr>
          <w:t xml:space="preserve">  </w:t>
        </w:r>
        <w:r w:rsidR="00721727" w:rsidRPr="008402C4">
          <w:rPr>
            <w:rFonts w:ascii="Calibri" w:hAnsi="Calibri"/>
            <w:smallCaps w:val="0"/>
            <w:noProof/>
            <w:sz w:val="22"/>
            <w:szCs w:val="22"/>
          </w:rPr>
          <w:tab/>
        </w:r>
        <w:r w:rsidR="00721727" w:rsidRPr="008402C4">
          <w:rPr>
            <w:rStyle w:val="Hyperlink"/>
            <w:smallCaps w:val="0"/>
            <w:noProof/>
            <w:w w:val="0"/>
          </w:rPr>
          <w:t>Scope of Article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_Toc331064173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8</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74" w:history="1">
        <w:r w:rsidR="00721727" w:rsidRPr="008402C4">
          <w:rPr>
            <w:rStyle w:val="Hyperlink"/>
            <w:smallCaps w:val="0"/>
            <w:noProof/>
            <w:w w:val="0"/>
          </w:rPr>
          <w:t>2.2</w:t>
        </w:r>
        <w:r w:rsidR="00721727" w:rsidRPr="008402C4">
          <w:rPr>
            <w:rFonts w:ascii="Calibri" w:hAnsi="Calibri"/>
            <w:smallCaps w:val="0"/>
            <w:noProof/>
            <w:sz w:val="22"/>
            <w:szCs w:val="22"/>
          </w:rPr>
          <w:tab/>
        </w:r>
        <w:r w:rsidR="00721727" w:rsidRPr="008402C4">
          <w:rPr>
            <w:rStyle w:val="Hyperlink"/>
            <w:smallCaps w:val="0"/>
            <w:noProof/>
            <w:w w:val="0"/>
          </w:rPr>
          <w:t>Permitting Process.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_Toc331064174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8</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75" w:history="1">
        <w:r w:rsidR="00721727" w:rsidRPr="008402C4">
          <w:rPr>
            <w:rStyle w:val="Hyperlink"/>
            <w:smallCaps w:val="0"/>
            <w:noProof/>
          </w:rPr>
          <w:t xml:space="preserve">2.3  </w:t>
        </w:r>
        <w:r w:rsidR="00721727" w:rsidRPr="008402C4">
          <w:rPr>
            <w:rFonts w:ascii="Calibri" w:hAnsi="Calibri"/>
            <w:smallCaps w:val="0"/>
            <w:noProof/>
            <w:sz w:val="22"/>
            <w:szCs w:val="22"/>
          </w:rPr>
          <w:tab/>
        </w:r>
        <w:r w:rsidR="00721727" w:rsidRPr="008402C4">
          <w:rPr>
            <w:rStyle w:val="Hyperlink"/>
            <w:smallCaps w:val="0"/>
            <w:noProof/>
          </w:rPr>
          <w:t>Permit Application Requirements.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_Toc331064175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8</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76" w:history="1">
        <w:r w:rsidR="00721727" w:rsidRPr="008402C4">
          <w:rPr>
            <w:rStyle w:val="Hyperlink"/>
            <w:smallCaps w:val="0"/>
            <w:noProof/>
          </w:rPr>
          <w:t xml:space="preserve">2.4  </w:t>
        </w:r>
        <w:r w:rsidR="00721727" w:rsidRPr="008402C4">
          <w:rPr>
            <w:rFonts w:ascii="Calibri" w:hAnsi="Calibri"/>
            <w:smallCaps w:val="0"/>
            <w:noProof/>
            <w:sz w:val="22"/>
            <w:szCs w:val="22"/>
          </w:rPr>
          <w:tab/>
        </w:r>
        <w:r w:rsidR="00721727" w:rsidRPr="008402C4">
          <w:rPr>
            <w:rStyle w:val="Hyperlink"/>
            <w:smallCaps w:val="0"/>
            <w:noProof/>
          </w:rPr>
          <w:t>Term of Permit</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_Toc331064176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12</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77" w:history="1">
        <w:r w:rsidR="00721727" w:rsidRPr="008402C4">
          <w:rPr>
            <w:rStyle w:val="Hyperlink"/>
            <w:smallCaps w:val="0"/>
            <w:noProof/>
          </w:rPr>
          <w:t xml:space="preserve">2.5  </w:t>
        </w:r>
        <w:r w:rsidR="00721727" w:rsidRPr="008402C4">
          <w:rPr>
            <w:rFonts w:ascii="Calibri" w:hAnsi="Calibri"/>
            <w:smallCaps w:val="0"/>
            <w:noProof/>
            <w:sz w:val="22"/>
            <w:szCs w:val="22"/>
          </w:rPr>
          <w:tab/>
        </w:r>
        <w:r w:rsidR="00721727" w:rsidRPr="008402C4">
          <w:rPr>
            <w:rStyle w:val="Hyperlink"/>
            <w:smallCaps w:val="0"/>
            <w:noProof/>
          </w:rPr>
          <w:t>Well Database.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_Toc331064177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12</w:t>
        </w:r>
        <w:r w:rsidR="003A2DCA" w:rsidRPr="008402C4">
          <w:rPr>
            <w:smallCaps w:val="0"/>
            <w:noProof/>
            <w:webHidden/>
          </w:rPr>
          <w:fldChar w:fldCharType="end"/>
        </w:r>
      </w:hyperlink>
    </w:p>
    <w:p w:rsidR="00721727" w:rsidRPr="008402C4" w:rsidRDefault="00973BEA">
      <w:pPr>
        <w:pStyle w:val="TOC1"/>
        <w:rPr>
          <w:rFonts w:ascii="Calibri" w:hAnsi="Calibri"/>
          <w:b w:val="0"/>
          <w:bCs w:val="0"/>
          <w:caps w:val="0"/>
          <w:noProof/>
          <w:sz w:val="22"/>
          <w:szCs w:val="22"/>
        </w:rPr>
      </w:pPr>
      <w:hyperlink w:anchor="_Toc331064178" w:history="1">
        <w:r w:rsidR="00721727" w:rsidRPr="008402C4">
          <w:rPr>
            <w:rStyle w:val="Hyperlink"/>
            <w:b w:val="0"/>
            <w:caps w:val="0"/>
            <w:noProof/>
          </w:rPr>
          <w:t>ARTICLE III</w:t>
        </w:r>
        <w:r w:rsidR="008402C4" w:rsidRPr="008402C4">
          <w:rPr>
            <w:rStyle w:val="Hyperlink"/>
            <w:b w:val="0"/>
            <w:caps w:val="0"/>
            <w:noProof/>
          </w:rPr>
          <w:t xml:space="preserve"> - PRE-DRILLING WATER SAMPLING</w:t>
        </w:r>
        <w:r w:rsidR="00721727" w:rsidRPr="008402C4">
          <w:rPr>
            <w:b w:val="0"/>
            <w:caps w:val="0"/>
            <w:noProof/>
            <w:webHidden/>
          </w:rPr>
          <w:tab/>
        </w:r>
        <w:r w:rsidR="003A2DCA" w:rsidRPr="008402C4">
          <w:rPr>
            <w:b w:val="0"/>
            <w:caps w:val="0"/>
            <w:noProof/>
            <w:webHidden/>
          </w:rPr>
          <w:fldChar w:fldCharType="begin"/>
        </w:r>
        <w:r w:rsidR="00721727" w:rsidRPr="008402C4">
          <w:rPr>
            <w:b w:val="0"/>
            <w:caps w:val="0"/>
            <w:noProof/>
            <w:webHidden/>
          </w:rPr>
          <w:instrText xml:space="preserve"> PAGEREF _Toc331064178 \h </w:instrText>
        </w:r>
        <w:r w:rsidR="003A2DCA" w:rsidRPr="008402C4">
          <w:rPr>
            <w:b w:val="0"/>
            <w:caps w:val="0"/>
            <w:noProof/>
            <w:webHidden/>
          </w:rPr>
        </w:r>
        <w:r w:rsidR="003A2DCA" w:rsidRPr="008402C4">
          <w:rPr>
            <w:b w:val="0"/>
            <w:caps w:val="0"/>
            <w:noProof/>
            <w:webHidden/>
          </w:rPr>
          <w:fldChar w:fldCharType="separate"/>
        </w:r>
        <w:r w:rsidR="00B76DFB">
          <w:rPr>
            <w:b w:val="0"/>
            <w:caps w:val="0"/>
            <w:noProof/>
            <w:webHidden/>
          </w:rPr>
          <w:t>12</w:t>
        </w:r>
        <w:r w:rsidR="003A2DCA" w:rsidRPr="008402C4">
          <w:rPr>
            <w:b w:val="0"/>
            <w: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80" w:history="1">
        <w:r w:rsidR="00721727" w:rsidRPr="008402C4">
          <w:rPr>
            <w:rStyle w:val="Hyperlink"/>
            <w:smallCaps w:val="0"/>
            <w:noProof/>
          </w:rPr>
          <w:t>3.1</w:t>
        </w:r>
        <w:r w:rsidR="00721727" w:rsidRPr="008402C4">
          <w:rPr>
            <w:rFonts w:ascii="Calibri" w:hAnsi="Calibri"/>
            <w:smallCaps w:val="0"/>
            <w:noProof/>
            <w:sz w:val="22"/>
            <w:szCs w:val="22"/>
          </w:rPr>
          <w:tab/>
        </w:r>
        <w:r w:rsidR="00721727" w:rsidRPr="008402C4">
          <w:rPr>
            <w:rStyle w:val="Hyperlink"/>
            <w:smallCaps w:val="0"/>
            <w:noProof/>
          </w:rPr>
          <w:t>Scope of Article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_Toc331064180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12</w:t>
        </w:r>
        <w:r w:rsidR="003A2DCA" w:rsidRPr="008402C4">
          <w:rPr>
            <w:smallCaps w:val="0"/>
            <w:noProof/>
            <w:webHidden/>
          </w:rPr>
          <w:fldChar w:fldCharType="end"/>
        </w:r>
      </w:hyperlink>
    </w:p>
    <w:p w:rsidR="00721727" w:rsidRPr="008402C4" w:rsidRDefault="00973BEA">
      <w:pPr>
        <w:pStyle w:val="TOC2"/>
        <w:tabs>
          <w:tab w:val="left" w:pos="1440"/>
        </w:tabs>
        <w:rPr>
          <w:rFonts w:ascii="Calibri" w:hAnsi="Calibri"/>
          <w:smallCaps w:val="0"/>
          <w:noProof/>
          <w:sz w:val="22"/>
          <w:szCs w:val="22"/>
        </w:rPr>
      </w:pPr>
      <w:hyperlink w:anchor="_Toc331064181" w:history="1">
        <w:r w:rsidR="00721727" w:rsidRPr="008402C4">
          <w:rPr>
            <w:rStyle w:val="Hyperlink"/>
            <w:smallCaps w:val="0"/>
            <w:noProof/>
          </w:rPr>
          <w:t>3.2</w:t>
        </w:r>
        <w:r w:rsidR="00721727" w:rsidRPr="008402C4">
          <w:rPr>
            <w:rFonts w:ascii="Calibri" w:hAnsi="Calibri"/>
            <w:smallCaps w:val="0"/>
            <w:noProof/>
            <w:sz w:val="22"/>
            <w:szCs w:val="22"/>
          </w:rPr>
          <w:tab/>
        </w:r>
        <w:r w:rsidR="00721727" w:rsidRPr="008402C4">
          <w:rPr>
            <w:rStyle w:val="Hyperlink"/>
            <w:smallCaps w:val="0"/>
            <w:noProof/>
          </w:rPr>
          <w:t>Timing and Coverage of Testing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_Toc331064181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12</w:t>
        </w:r>
        <w:r w:rsidR="003A2DCA" w:rsidRPr="008402C4">
          <w:rPr>
            <w:smallCaps w:val="0"/>
            <w:noProof/>
            <w:webHidden/>
          </w:rPr>
          <w:fldChar w:fldCharType="end"/>
        </w:r>
      </w:hyperlink>
    </w:p>
    <w:p w:rsidR="00721727" w:rsidRPr="008402C4" w:rsidRDefault="00973BEA">
      <w:pPr>
        <w:pStyle w:val="TOC2"/>
        <w:tabs>
          <w:tab w:val="left" w:pos="1440"/>
        </w:tabs>
        <w:rPr>
          <w:rFonts w:ascii="Calibri" w:hAnsi="Calibri"/>
          <w:smallCaps w:val="0"/>
          <w:noProof/>
          <w:sz w:val="22"/>
          <w:szCs w:val="22"/>
        </w:rPr>
      </w:pPr>
      <w:hyperlink w:anchor="_Toc331064182" w:history="1">
        <w:r w:rsidR="00721727" w:rsidRPr="008402C4">
          <w:rPr>
            <w:rStyle w:val="Hyperlink"/>
            <w:smallCaps w:val="0"/>
            <w:noProof/>
          </w:rPr>
          <w:t>3.3</w:t>
        </w:r>
        <w:r w:rsidR="00721727" w:rsidRPr="008402C4">
          <w:rPr>
            <w:rFonts w:ascii="Calibri" w:hAnsi="Calibri"/>
            <w:smallCaps w:val="0"/>
            <w:noProof/>
            <w:sz w:val="22"/>
            <w:szCs w:val="22"/>
          </w:rPr>
          <w:tab/>
        </w:r>
        <w:r w:rsidR="00721727" w:rsidRPr="008402C4">
          <w:rPr>
            <w:rStyle w:val="Hyperlink"/>
            <w:smallCaps w:val="0"/>
            <w:noProof/>
          </w:rPr>
          <w:t>Water Well Information.</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_Toc331064182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13</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83" w:history="1">
        <w:r w:rsidR="00721727" w:rsidRPr="008402C4">
          <w:rPr>
            <w:rStyle w:val="Hyperlink"/>
            <w:smallCaps w:val="0"/>
            <w:noProof/>
          </w:rPr>
          <w:t>3.4</w:t>
        </w:r>
        <w:r w:rsidR="00721727" w:rsidRPr="008402C4">
          <w:rPr>
            <w:rFonts w:ascii="Calibri" w:hAnsi="Calibri"/>
            <w:smallCaps w:val="0"/>
            <w:noProof/>
            <w:sz w:val="22"/>
            <w:szCs w:val="22"/>
          </w:rPr>
          <w:tab/>
        </w:r>
        <w:r w:rsidR="00721727" w:rsidRPr="008402C4">
          <w:rPr>
            <w:rStyle w:val="Hyperlink"/>
            <w:smallCaps w:val="0"/>
            <w:noProof/>
          </w:rPr>
          <w:t>Water Testing Protoco</w:t>
        </w:r>
        <w:r w:rsidR="00A06701">
          <w:rPr>
            <w:rStyle w:val="Hyperlink"/>
            <w:smallCaps w:val="0"/>
            <w:noProof/>
          </w:rPr>
          <w:t>l</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_Toc331064183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13</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84" w:history="1">
        <w:r w:rsidR="00721727" w:rsidRPr="008402C4">
          <w:rPr>
            <w:rStyle w:val="Hyperlink"/>
            <w:smallCaps w:val="0"/>
            <w:noProof/>
          </w:rPr>
          <w:t>3.5</w:t>
        </w:r>
        <w:r w:rsidR="00721727" w:rsidRPr="008402C4">
          <w:rPr>
            <w:rFonts w:ascii="Calibri" w:hAnsi="Calibri"/>
            <w:smallCaps w:val="0"/>
            <w:noProof/>
            <w:sz w:val="22"/>
            <w:szCs w:val="22"/>
          </w:rPr>
          <w:tab/>
        </w:r>
        <w:r w:rsidR="00721727" w:rsidRPr="008402C4">
          <w:rPr>
            <w:rStyle w:val="Hyperlink"/>
            <w:smallCaps w:val="0"/>
            <w:noProof/>
          </w:rPr>
          <w:t>Additional Testing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_Toc331064184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14</w:t>
        </w:r>
        <w:r w:rsidR="003A2DCA" w:rsidRPr="008402C4">
          <w:rPr>
            <w:smallCaps w:val="0"/>
            <w:noProof/>
            <w:webHidden/>
          </w:rPr>
          <w:fldChar w:fldCharType="end"/>
        </w:r>
      </w:hyperlink>
    </w:p>
    <w:p w:rsidR="00721727" w:rsidRPr="008402C4" w:rsidRDefault="00973BEA">
      <w:pPr>
        <w:pStyle w:val="TOC1"/>
        <w:rPr>
          <w:rFonts w:ascii="Calibri" w:hAnsi="Calibri"/>
          <w:b w:val="0"/>
          <w:bCs w:val="0"/>
          <w:caps w:val="0"/>
          <w:noProof/>
          <w:sz w:val="22"/>
          <w:szCs w:val="22"/>
        </w:rPr>
      </w:pPr>
      <w:hyperlink w:anchor="_Toc331064185" w:history="1">
        <w:r w:rsidR="00721727" w:rsidRPr="008402C4">
          <w:rPr>
            <w:rStyle w:val="Hyperlink"/>
            <w:b w:val="0"/>
            <w:caps w:val="0"/>
            <w:noProof/>
          </w:rPr>
          <w:t>ARTICLE IV</w:t>
        </w:r>
        <w:r w:rsidR="008402C4" w:rsidRPr="008402C4">
          <w:rPr>
            <w:rStyle w:val="Hyperlink"/>
            <w:b w:val="0"/>
            <w:caps w:val="0"/>
            <w:noProof/>
          </w:rPr>
          <w:t xml:space="preserve"> - WELL OPERATIONS – DRILLING, CASING AND CEMENTING</w:t>
        </w:r>
        <w:r w:rsidR="00721727" w:rsidRPr="008402C4">
          <w:rPr>
            <w:b w:val="0"/>
            <w:caps w:val="0"/>
            <w:noProof/>
            <w:webHidden/>
          </w:rPr>
          <w:tab/>
        </w:r>
        <w:r w:rsidR="003A2DCA" w:rsidRPr="008402C4">
          <w:rPr>
            <w:b w:val="0"/>
            <w:caps w:val="0"/>
            <w:noProof/>
            <w:webHidden/>
          </w:rPr>
          <w:fldChar w:fldCharType="begin"/>
        </w:r>
        <w:r w:rsidR="00721727" w:rsidRPr="008402C4">
          <w:rPr>
            <w:b w:val="0"/>
            <w:caps w:val="0"/>
            <w:noProof/>
            <w:webHidden/>
          </w:rPr>
          <w:instrText xml:space="preserve"> PAGEREF _Toc331064185 \h </w:instrText>
        </w:r>
        <w:r w:rsidR="003A2DCA" w:rsidRPr="008402C4">
          <w:rPr>
            <w:b w:val="0"/>
            <w:caps w:val="0"/>
            <w:noProof/>
            <w:webHidden/>
          </w:rPr>
        </w:r>
        <w:r w:rsidR="003A2DCA" w:rsidRPr="008402C4">
          <w:rPr>
            <w:b w:val="0"/>
            <w:caps w:val="0"/>
            <w:noProof/>
            <w:webHidden/>
          </w:rPr>
          <w:fldChar w:fldCharType="separate"/>
        </w:r>
        <w:r w:rsidR="00B76DFB">
          <w:rPr>
            <w:b w:val="0"/>
            <w:caps w:val="0"/>
            <w:noProof/>
            <w:webHidden/>
          </w:rPr>
          <w:t>14</w:t>
        </w:r>
        <w:r w:rsidR="003A2DCA" w:rsidRPr="008402C4">
          <w:rPr>
            <w:b w:val="0"/>
            <w: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87" w:history="1">
        <w:r w:rsidR="00721727" w:rsidRPr="008402C4">
          <w:rPr>
            <w:rStyle w:val="Hyperlink"/>
            <w:smallCaps w:val="0"/>
            <w:noProof/>
          </w:rPr>
          <w:t xml:space="preserve">4.1 </w:t>
        </w:r>
        <w:r w:rsidR="00721727" w:rsidRPr="008402C4">
          <w:rPr>
            <w:rFonts w:ascii="Calibri" w:hAnsi="Calibri"/>
            <w:smallCaps w:val="0"/>
            <w:noProof/>
            <w:sz w:val="22"/>
            <w:szCs w:val="22"/>
          </w:rPr>
          <w:tab/>
        </w:r>
        <w:r w:rsidR="00721727" w:rsidRPr="008402C4">
          <w:rPr>
            <w:rStyle w:val="Hyperlink"/>
            <w:smallCaps w:val="0"/>
            <w:noProof/>
          </w:rPr>
          <w:t>Scope of Article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_Toc331064187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14</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88" w:history="1">
        <w:r w:rsidR="00721727" w:rsidRPr="008402C4">
          <w:rPr>
            <w:rStyle w:val="Hyperlink"/>
            <w:smallCaps w:val="0"/>
            <w:noProof/>
          </w:rPr>
          <w:t>4.2</w:t>
        </w:r>
        <w:r w:rsidR="00721727" w:rsidRPr="008402C4">
          <w:rPr>
            <w:rFonts w:ascii="Calibri" w:hAnsi="Calibri"/>
            <w:smallCaps w:val="0"/>
            <w:noProof/>
            <w:sz w:val="22"/>
            <w:szCs w:val="22"/>
          </w:rPr>
          <w:tab/>
        </w:r>
        <w:r w:rsidR="00721727" w:rsidRPr="008402C4">
          <w:rPr>
            <w:rStyle w:val="Hyperlink"/>
            <w:smallCaps w:val="0"/>
            <w:noProof/>
          </w:rPr>
          <w:t>General Requirements.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_Toc331064188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14</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89" w:history="1">
        <w:r w:rsidR="00721727" w:rsidRPr="008402C4">
          <w:rPr>
            <w:rStyle w:val="Hyperlink"/>
            <w:smallCaps w:val="0"/>
            <w:noProof/>
          </w:rPr>
          <w:t>4.3</w:t>
        </w:r>
        <w:r w:rsidR="00721727" w:rsidRPr="008402C4">
          <w:rPr>
            <w:rFonts w:ascii="Calibri" w:hAnsi="Calibri"/>
            <w:smallCaps w:val="0"/>
            <w:noProof/>
            <w:sz w:val="22"/>
            <w:szCs w:val="22"/>
          </w:rPr>
          <w:tab/>
        </w:r>
        <w:r w:rsidR="00721727" w:rsidRPr="008402C4">
          <w:rPr>
            <w:rStyle w:val="Hyperlink"/>
            <w:smallCaps w:val="0"/>
            <w:noProof/>
          </w:rPr>
          <w:t>Conductor Casing.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_Toc331064189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19</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90" w:history="1">
        <w:r w:rsidR="00721727" w:rsidRPr="008402C4">
          <w:rPr>
            <w:rStyle w:val="Hyperlink"/>
            <w:smallCaps w:val="0"/>
            <w:noProof/>
          </w:rPr>
          <w:t>4.4</w:t>
        </w:r>
        <w:r w:rsidR="00721727" w:rsidRPr="008402C4">
          <w:rPr>
            <w:rFonts w:ascii="Calibri" w:hAnsi="Calibri"/>
            <w:smallCaps w:val="0"/>
            <w:noProof/>
            <w:sz w:val="22"/>
            <w:szCs w:val="22"/>
          </w:rPr>
          <w:tab/>
        </w:r>
        <w:r w:rsidR="00721727" w:rsidRPr="008402C4">
          <w:rPr>
            <w:rStyle w:val="Hyperlink"/>
            <w:smallCaps w:val="0"/>
            <w:noProof/>
          </w:rPr>
          <w:t>Surface Casing.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_Toc331064190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19</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91" w:history="1">
        <w:r w:rsidR="00721727" w:rsidRPr="008402C4">
          <w:rPr>
            <w:rStyle w:val="Hyperlink"/>
            <w:smallCaps w:val="0"/>
            <w:noProof/>
          </w:rPr>
          <w:t>4.5</w:t>
        </w:r>
        <w:r w:rsidR="00721727" w:rsidRPr="008402C4">
          <w:rPr>
            <w:rFonts w:ascii="Calibri" w:hAnsi="Calibri"/>
            <w:smallCaps w:val="0"/>
            <w:noProof/>
            <w:sz w:val="22"/>
            <w:szCs w:val="22"/>
          </w:rPr>
          <w:tab/>
        </w:r>
        <w:r w:rsidR="00721727" w:rsidRPr="008402C4">
          <w:rPr>
            <w:rStyle w:val="Hyperlink"/>
            <w:smallCaps w:val="0"/>
            <w:noProof/>
          </w:rPr>
          <w:t>Intermediate Casing.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_Toc331064191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20</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92" w:history="1">
        <w:r w:rsidR="00721727" w:rsidRPr="008402C4">
          <w:rPr>
            <w:rStyle w:val="Hyperlink"/>
            <w:smallCaps w:val="0"/>
            <w:noProof/>
          </w:rPr>
          <w:t>4.6</w:t>
        </w:r>
        <w:r w:rsidR="00721727" w:rsidRPr="008402C4">
          <w:rPr>
            <w:rFonts w:ascii="Calibri" w:hAnsi="Calibri"/>
            <w:smallCaps w:val="0"/>
            <w:noProof/>
            <w:sz w:val="22"/>
            <w:szCs w:val="22"/>
          </w:rPr>
          <w:tab/>
        </w:r>
        <w:r w:rsidR="00721727" w:rsidRPr="008402C4">
          <w:rPr>
            <w:rStyle w:val="Hyperlink"/>
            <w:smallCaps w:val="0"/>
            <w:noProof/>
          </w:rPr>
          <w:t>Production Casing.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_Toc331064192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22</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93" w:history="1">
        <w:r w:rsidR="00721727" w:rsidRPr="008402C4">
          <w:rPr>
            <w:rStyle w:val="Hyperlink"/>
            <w:smallCaps w:val="0"/>
            <w:noProof/>
          </w:rPr>
          <w:t>4.7</w:t>
        </w:r>
        <w:r w:rsidR="00721727" w:rsidRPr="008402C4">
          <w:rPr>
            <w:rFonts w:ascii="Calibri" w:hAnsi="Calibri"/>
            <w:smallCaps w:val="0"/>
            <w:noProof/>
            <w:sz w:val="22"/>
            <w:szCs w:val="22"/>
          </w:rPr>
          <w:tab/>
        </w:r>
        <w:r w:rsidR="00721727" w:rsidRPr="008402C4">
          <w:rPr>
            <w:rStyle w:val="Hyperlink"/>
            <w:smallCaps w:val="0"/>
            <w:noProof/>
          </w:rPr>
          <w:t>Wells with a Limited Intervening Zone.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_Toc331064193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24</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94" w:history="1">
        <w:r w:rsidR="00721727" w:rsidRPr="008402C4">
          <w:rPr>
            <w:rStyle w:val="Hyperlink"/>
            <w:smallCaps w:val="0"/>
            <w:noProof/>
          </w:rPr>
          <w:t>4.8</w:t>
        </w:r>
        <w:r w:rsidR="00721727" w:rsidRPr="008402C4">
          <w:rPr>
            <w:rFonts w:ascii="Calibri" w:hAnsi="Calibri"/>
            <w:smallCaps w:val="0"/>
            <w:noProof/>
            <w:sz w:val="22"/>
            <w:szCs w:val="22"/>
          </w:rPr>
          <w:tab/>
        </w:r>
        <w:r w:rsidR="00721727" w:rsidRPr="008402C4">
          <w:rPr>
            <w:rStyle w:val="Hyperlink"/>
            <w:smallCaps w:val="0"/>
            <w:noProof/>
          </w:rPr>
          <w:t>Approved Cementers.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_Toc331064194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25</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95" w:history="1">
        <w:r w:rsidR="00721727" w:rsidRPr="008402C4">
          <w:rPr>
            <w:rStyle w:val="Hyperlink"/>
            <w:smallCaps w:val="0"/>
            <w:noProof/>
          </w:rPr>
          <w:t>4.9</w:t>
        </w:r>
        <w:r w:rsidR="00721727" w:rsidRPr="008402C4">
          <w:rPr>
            <w:rFonts w:ascii="Calibri" w:hAnsi="Calibri"/>
            <w:smallCaps w:val="0"/>
            <w:noProof/>
            <w:sz w:val="22"/>
            <w:szCs w:val="22"/>
          </w:rPr>
          <w:tab/>
        </w:r>
        <w:r w:rsidR="00721727" w:rsidRPr="008402C4">
          <w:rPr>
            <w:rStyle w:val="Hyperlink"/>
            <w:smallCaps w:val="0"/>
            <w:noProof/>
          </w:rPr>
          <w:t>Inclination and Directional Surveys.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_Toc331064195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25</w:t>
        </w:r>
        <w:r w:rsidR="003A2DCA" w:rsidRPr="008402C4">
          <w:rPr>
            <w:smallCaps w:val="0"/>
            <w:noProof/>
            <w:webHidden/>
          </w:rPr>
          <w:fldChar w:fldCharType="end"/>
        </w:r>
      </w:hyperlink>
    </w:p>
    <w:p w:rsidR="00721727" w:rsidRPr="008402C4" w:rsidRDefault="00973BEA">
      <w:pPr>
        <w:pStyle w:val="TOC1"/>
        <w:rPr>
          <w:rFonts w:ascii="Calibri" w:hAnsi="Calibri"/>
          <w:b w:val="0"/>
          <w:bCs w:val="0"/>
          <w:caps w:val="0"/>
          <w:noProof/>
          <w:sz w:val="22"/>
          <w:szCs w:val="22"/>
        </w:rPr>
      </w:pPr>
      <w:hyperlink w:anchor="_Toc331064196" w:history="1">
        <w:r w:rsidR="00721727" w:rsidRPr="008402C4">
          <w:rPr>
            <w:rStyle w:val="Hyperlink"/>
            <w:b w:val="0"/>
            <w:caps w:val="0"/>
            <w:noProof/>
          </w:rPr>
          <w:t>ARTICLE V</w:t>
        </w:r>
        <w:r w:rsidR="008402C4" w:rsidRPr="008402C4">
          <w:rPr>
            <w:rStyle w:val="Hyperlink"/>
            <w:b w:val="0"/>
            <w:caps w:val="0"/>
            <w:noProof/>
          </w:rPr>
          <w:t xml:space="preserve"> - WELL OPERATIONS – COMPLETION, HYDRAULIC </w:t>
        </w:r>
        <w:r w:rsidR="008402C4" w:rsidRPr="008402C4">
          <w:rPr>
            <w:rStyle w:val="Hyperlink"/>
            <w:b w:val="0"/>
            <w:caps w:val="0"/>
            <w:noProof/>
          </w:rPr>
          <w:br/>
        </w:r>
        <w:r w:rsidR="008402C4" w:rsidRPr="008402C4">
          <w:rPr>
            <w:b w:val="0"/>
            <w:caps w:val="0"/>
            <w:noProof/>
          </w:rPr>
          <w:t>FRACTURING AND SUBSEQUENT WELL OPERATIONS</w:t>
        </w:r>
        <w:r w:rsidR="00721727" w:rsidRPr="008402C4">
          <w:rPr>
            <w:b w:val="0"/>
            <w:caps w:val="0"/>
            <w:noProof/>
            <w:webHidden/>
          </w:rPr>
          <w:tab/>
        </w:r>
        <w:r w:rsidR="003A2DCA" w:rsidRPr="008402C4">
          <w:rPr>
            <w:b w:val="0"/>
            <w:caps w:val="0"/>
            <w:noProof/>
            <w:webHidden/>
          </w:rPr>
          <w:fldChar w:fldCharType="begin"/>
        </w:r>
        <w:r w:rsidR="00721727" w:rsidRPr="008402C4">
          <w:rPr>
            <w:b w:val="0"/>
            <w:caps w:val="0"/>
            <w:noProof/>
            <w:webHidden/>
          </w:rPr>
          <w:instrText xml:space="preserve"> PAGEREF _Toc331064196 \h </w:instrText>
        </w:r>
        <w:r w:rsidR="003A2DCA" w:rsidRPr="008402C4">
          <w:rPr>
            <w:b w:val="0"/>
            <w:caps w:val="0"/>
            <w:noProof/>
            <w:webHidden/>
          </w:rPr>
        </w:r>
        <w:r w:rsidR="003A2DCA" w:rsidRPr="008402C4">
          <w:rPr>
            <w:b w:val="0"/>
            <w:caps w:val="0"/>
            <w:noProof/>
            <w:webHidden/>
          </w:rPr>
          <w:fldChar w:fldCharType="separate"/>
        </w:r>
        <w:r w:rsidR="00B76DFB">
          <w:rPr>
            <w:b w:val="0"/>
            <w:caps w:val="0"/>
            <w:noProof/>
            <w:webHidden/>
          </w:rPr>
          <w:t>30</w:t>
        </w:r>
        <w:r w:rsidR="003A2DCA" w:rsidRPr="008402C4">
          <w:rPr>
            <w:b w:val="0"/>
            <w: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199" w:history="1">
        <w:r w:rsidR="00721727" w:rsidRPr="008402C4">
          <w:rPr>
            <w:rStyle w:val="Hyperlink"/>
            <w:smallCaps w:val="0"/>
            <w:noProof/>
          </w:rPr>
          <w:t>5.1</w:t>
        </w:r>
        <w:r w:rsidR="00721727" w:rsidRPr="008402C4">
          <w:rPr>
            <w:rFonts w:ascii="Calibri" w:hAnsi="Calibri"/>
            <w:smallCaps w:val="0"/>
            <w:noProof/>
            <w:sz w:val="22"/>
            <w:szCs w:val="22"/>
          </w:rPr>
          <w:tab/>
        </w:r>
        <w:r w:rsidR="00721727" w:rsidRPr="008402C4">
          <w:rPr>
            <w:rStyle w:val="Hyperlink"/>
            <w:smallCaps w:val="0"/>
            <w:noProof/>
          </w:rPr>
          <w:t>Scope of Article.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_Toc331064199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30</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00" w:history="1">
        <w:r w:rsidR="00721727" w:rsidRPr="008402C4">
          <w:rPr>
            <w:rStyle w:val="Hyperlink"/>
            <w:smallCaps w:val="0"/>
            <w:noProof/>
          </w:rPr>
          <w:t>5.2</w:t>
        </w:r>
        <w:r w:rsidR="00721727" w:rsidRPr="008402C4">
          <w:rPr>
            <w:rFonts w:ascii="Calibri" w:hAnsi="Calibri"/>
            <w:smallCaps w:val="0"/>
            <w:noProof/>
            <w:sz w:val="22"/>
            <w:szCs w:val="22"/>
          </w:rPr>
          <w:tab/>
        </w:r>
        <w:r w:rsidR="00721727" w:rsidRPr="008402C4">
          <w:rPr>
            <w:rStyle w:val="Hyperlink"/>
            <w:smallCaps w:val="0"/>
            <w:noProof/>
          </w:rPr>
          <w:t>Before Hydraulic Fracturing Treatment.</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_Toc331064200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31</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01" w:history="1">
        <w:r w:rsidR="00721727" w:rsidRPr="008402C4">
          <w:rPr>
            <w:rStyle w:val="Hyperlink"/>
            <w:smallCaps w:val="0"/>
            <w:noProof/>
          </w:rPr>
          <w:t>5.3</w:t>
        </w:r>
        <w:r w:rsidR="00721727" w:rsidRPr="008402C4">
          <w:rPr>
            <w:rFonts w:ascii="Calibri" w:hAnsi="Calibri"/>
            <w:smallCaps w:val="0"/>
            <w:noProof/>
            <w:sz w:val="22"/>
            <w:szCs w:val="22"/>
          </w:rPr>
          <w:tab/>
        </w:r>
        <w:r w:rsidR="00721727" w:rsidRPr="008402C4">
          <w:rPr>
            <w:rStyle w:val="Hyperlink"/>
            <w:smallCaps w:val="0"/>
            <w:noProof/>
          </w:rPr>
          <w:t>During Hydraulic Fracturing Treatment.</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_Toc331064201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33</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02" w:history="1">
        <w:r w:rsidR="00721727" w:rsidRPr="008402C4">
          <w:rPr>
            <w:rStyle w:val="Hyperlink"/>
            <w:smallCaps w:val="0"/>
            <w:noProof/>
          </w:rPr>
          <w:t>5.4</w:t>
        </w:r>
        <w:r w:rsidR="00721727" w:rsidRPr="008402C4">
          <w:rPr>
            <w:rFonts w:ascii="Calibri" w:hAnsi="Calibri"/>
            <w:smallCaps w:val="0"/>
            <w:noProof/>
            <w:sz w:val="22"/>
            <w:szCs w:val="22"/>
          </w:rPr>
          <w:tab/>
        </w:r>
        <w:r w:rsidR="00721727" w:rsidRPr="008402C4">
          <w:rPr>
            <w:rStyle w:val="Hyperlink"/>
            <w:smallCaps w:val="0"/>
            <w:noProof/>
          </w:rPr>
          <w:t>Post-Treatment Report.</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_Toc331064202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34</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03" w:history="1">
        <w:r w:rsidR="00721727" w:rsidRPr="008402C4">
          <w:rPr>
            <w:rStyle w:val="Hyperlink"/>
            <w:smallCaps w:val="0"/>
            <w:noProof/>
          </w:rPr>
          <w:t>5.5</w:t>
        </w:r>
        <w:r w:rsidR="00721727" w:rsidRPr="008402C4">
          <w:rPr>
            <w:rFonts w:ascii="Calibri" w:hAnsi="Calibri"/>
            <w:smallCaps w:val="0"/>
            <w:noProof/>
            <w:sz w:val="22"/>
            <w:szCs w:val="22"/>
          </w:rPr>
          <w:tab/>
        </w:r>
        <w:r w:rsidR="00721727" w:rsidRPr="008402C4">
          <w:rPr>
            <w:rStyle w:val="Hyperlink"/>
            <w:smallCaps w:val="0"/>
            <w:noProof/>
          </w:rPr>
          <w:t>Approved Hydraulic Fracturing, Perforation and/or Logging Contractors.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_Toc331064203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36</w:t>
        </w:r>
        <w:r w:rsidR="003A2DCA" w:rsidRPr="008402C4">
          <w:rPr>
            <w:smallCaps w:val="0"/>
            <w:noProof/>
            <w:webHidden/>
          </w:rPr>
          <w:fldChar w:fldCharType="end"/>
        </w:r>
      </w:hyperlink>
    </w:p>
    <w:p w:rsidR="00721727" w:rsidRPr="008402C4" w:rsidRDefault="00973BEA">
      <w:pPr>
        <w:pStyle w:val="TOC1"/>
        <w:rPr>
          <w:rFonts w:ascii="Calibri" w:hAnsi="Calibri"/>
          <w:b w:val="0"/>
          <w:bCs w:val="0"/>
          <w:caps w:val="0"/>
          <w:noProof/>
          <w:sz w:val="22"/>
          <w:szCs w:val="22"/>
        </w:rPr>
      </w:pPr>
      <w:hyperlink w:anchor="_Toc331064204" w:history="1">
        <w:r w:rsidR="00721727" w:rsidRPr="008402C4">
          <w:rPr>
            <w:rStyle w:val="Hyperlink"/>
            <w:b w:val="0"/>
            <w:caps w:val="0"/>
            <w:noProof/>
          </w:rPr>
          <w:t>ARTICLE VI</w:t>
        </w:r>
        <w:r w:rsidR="008402C4" w:rsidRPr="008402C4">
          <w:rPr>
            <w:rStyle w:val="Hyperlink"/>
            <w:b w:val="0"/>
            <w:caps w:val="0"/>
            <w:noProof/>
          </w:rPr>
          <w:t xml:space="preserve"> - WELL OPERATIONS – PRODUCTION AND WELL </w:t>
        </w:r>
        <w:r w:rsidR="008402C4" w:rsidRPr="008402C4">
          <w:rPr>
            <w:rStyle w:val="Hyperlink"/>
            <w:b w:val="0"/>
            <w:caps w:val="0"/>
            <w:noProof/>
          </w:rPr>
          <w:br/>
        </w:r>
        <w:r w:rsidR="008402C4" w:rsidRPr="008402C4">
          <w:rPr>
            <w:b w:val="0"/>
            <w:caps w:val="0"/>
            <w:noProof/>
          </w:rPr>
          <w:t>MONITORING</w:t>
        </w:r>
        <w:r w:rsidR="00721727" w:rsidRPr="008402C4">
          <w:rPr>
            <w:b w:val="0"/>
            <w:caps w:val="0"/>
            <w:noProof/>
            <w:webHidden/>
          </w:rPr>
          <w:tab/>
        </w:r>
        <w:r w:rsidR="003A2DCA" w:rsidRPr="008402C4">
          <w:rPr>
            <w:b w:val="0"/>
            <w:caps w:val="0"/>
            <w:noProof/>
            <w:webHidden/>
          </w:rPr>
          <w:fldChar w:fldCharType="begin"/>
        </w:r>
        <w:r w:rsidR="00721727" w:rsidRPr="008402C4">
          <w:rPr>
            <w:b w:val="0"/>
            <w:caps w:val="0"/>
            <w:noProof/>
            <w:webHidden/>
          </w:rPr>
          <w:instrText xml:space="preserve"> PAGEREF _Toc331064204 \h </w:instrText>
        </w:r>
        <w:r w:rsidR="003A2DCA" w:rsidRPr="008402C4">
          <w:rPr>
            <w:b w:val="0"/>
            <w:caps w:val="0"/>
            <w:noProof/>
            <w:webHidden/>
          </w:rPr>
        </w:r>
        <w:r w:rsidR="003A2DCA" w:rsidRPr="008402C4">
          <w:rPr>
            <w:b w:val="0"/>
            <w:caps w:val="0"/>
            <w:noProof/>
            <w:webHidden/>
          </w:rPr>
          <w:fldChar w:fldCharType="separate"/>
        </w:r>
        <w:r w:rsidR="00B76DFB">
          <w:rPr>
            <w:b w:val="0"/>
            <w:caps w:val="0"/>
            <w:noProof/>
            <w:webHidden/>
          </w:rPr>
          <w:t>37</w:t>
        </w:r>
        <w:r w:rsidR="003A2DCA" w:rsidRPr="008402C4">
          <w:rPr>
            <w:b w:val="0"/>
            <w: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06" w:history="1">
        <w:r w:rsidR="00721727" w:rsidRPr="008402C4">
          <w:rPr>
            <w:rStyle w:val="Hyperlink"/>
            <w:smallCaps w:val="0"/>
            <w:noProof/>
          </w:rPr>
          <w:t>6.1</w:t>
        </w:r>
        <w:r w:rsidR="00721727" w:rsidRPr="008402C4">
          <w:rPr>
            <w:rFonts w:ascii="Calibri" w:hAnsi="Calibri"/>
            <w:smallCaps w:val="0"/>
            <w:noProof/>
            <w:sz w:val="22"/>
            <w:szCs w:val="22"/>
          </w:rPr>
          <w:tab/>
        </w:r>
        <w:r w:rsidR="00721727" w:rsidRPr="008402C4">
          <w:rPr>
            <w:rStyle w:val="Hyperlink"/>
            <w:smallCaps w:val="0"/>
            <w:noProof/>
          </w:rPr>
          <w:t>Scope of Article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_Toc331064206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37</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07" w:history="1">
        <w:r w:rsidR="00721727" w:rsidRPr="008402C4">
          <w:rPr>
            <w:rStyle w:val="Hyperlink"/>
            <w:smallCaps w:val="0"/>
            <w:noProof/>
          </w:rPr>
          <w:t>6.2</w:t>
        </w:r>
        <w:r w:rsidR="00721727" w:rsidRPr="008402C4">
          <w:rPr>
            <w:rFonts w:ascii="Calibri" w:hAnsi="Calibri"/>
            <w:smallCaps w:val="0"/>
            <w:noProof/>
            <w:sz w:val="22"/>
            <w:szCs w:val="22"/>
          </w:rPr>
          <w:tab/>
        </w:r>
        <w:r w:rsidR="00721727" w:rsidRPr="008402C4">
          <w:rPr>
            <w:rStyle w:val="Hyperlink"/>
            <w:smallCaps w:val="0"/>
            <w:noProof/>
          </w:rPr>
          <w:t>Production and Well Monitoring.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_Toc331064207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37</w:t>
        </w:r>
        <w:r w:rsidR="003A2DCA" w:rsidRPr="008402C4">
          <w:rPr>
            <w:smallCaps w:val="0"/>
            <w:noProof/>
            <w:webHidden/>
          </w:rPr>
          <w:fldChar w:fldCharType="end"/>
        </w:r>
      </w:hyperlink>
    </w:p>
    <w:p w:rsidR="00721727" w:rsidRPr="008402C4" w:rsidRDefault="00973BEA">
      <w:pPr>
        <w:pStyle w:val="TOC1"/>
        <w:rPr>
          <w:rFonts w:ascii="Calibri" w:hAnsi="Calibri"/>
          <w:b w:val="0"/>
          <w:bCs w:val="0"/>
          <w:caps w:val="0"/>
          <w:noProof/>
          <w:sz w:val="22"/>
          <w:szCs w:val="22"/>
        </w:rPr>
      </w:pPr>
      <w:hyperlink w:anchor="_Toc331064208" w:history="1">
        <w:r w:rsidR="00721727" w:rsidRPr="008402C4">
          <w:rPr>
            <w:rStyle w:val="Hyperlink"/>
            <w:b w:val="0"/>
            <w:caps w:val="0"/>
            <w:noProof/>
          </w:rPr>
          <w:t>ARTICLE VII</w:t>
        </w:r>
        <w:r w:rsidR="008402C4" w:rsidRPr="008402C4">
          <w:rPr>
            <w:rStyle w:val="Hyperlink"/>
            <w:b w:val="0"/>
            <w:caps w:val="0"/>
            <w:noProof/>
          </w:rPr>
          <w:t xml:space="preserve"> - PLUGGING AND WELL ABANDONMENT</w:t>
        </w:r>
        <w:r w:rsidR="00721727" w:rsidRPr="008402C4">
          <w:rPr>
            <w:b w:val="0"/>
            <w:caps w:val="0"/>
            <w:noProof/>
            <w:webHidden/>
          </w:rPr>
          <w:tab/>
        </w:r>
        <w:r w:rsidR="003A2DCA" w:rsidRPr="008402C4">
          <w:rPr>
            <w:b w:val="0"/>
            <w:caps w:val="0"/>
            <w:noProof/>
            <w:webHidden/>
          </w:rPr>
          <w:fldChar w:fldCharType="begin"/>
        </w:r>
        <w:r w:rsidR="00721727" w:rsidRPr="008402C4">
          <w:rPr>
            <w:b w:val="0"/>
            <w:caps w:val="0"/>
            <w:noProof/>
            <w:webHidden/>
          </w:rPr>
          <w:instrText xml:space="preserve"> PAGEREF _Toc331064208 \h </w:instrText>
        </w:r>
        <w:r w:rsidR="003A2DCA" w:rsidRPr="008402C4">
          <w:rPr>
            <w:b w:val="0"/>
            <w:caps w:val="0"/>
            <w:noProof/>
            <w:webHidden/>
          </w:rPr>
        </w:r>
        <w:r w:rsidR="003A2DCA" w:rsidRPr="008402C4">
          <w:rPr>
            <w:b w:val="0"/>
            <w:caps w:val="0"/>
            <w:noProof/>
            <w:webHidden/>
          </w:rPr>
          <w:fldChar w:fldCharType="separate"/>
        </w:r>
        <w:r w:rsidR="00B76DFB">
          <w:rPr>
            <w:b w:val="0"/>
            <w:caps w:val="0"/>
            <w:noProof/>
            <w:webHidden/>
          </w:rPr>
          <w:t>39</w:t>
        </w:r>
        <w:r w:rsidR="003A2DCA" w:rsidRPr="008402C4">
          <w:rPr>
            <w:b w:val="0"/>
            <w: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0" w:history="1">
        <w:r w:rsidR="00721727" w:rsidRPr="008402C4">
          <w:rPr>
            <w:rStyle w:val="Hyperlink"/>
            <w:smallCaps w:val="0"/>
            <w:noProof/>
          </w:rPr>
          <w:t>7.1</w:t>
        </w:r>
        <w:r w:rsidR="00721727" w:rsidRPr="008402C4">
          <w:rPr>
            <w:rFonts w:ascii="Calibri" w:hAnsi="Calibri"/>
            <w:smallCaps w:val="0"/>
            <w:noProof/>
            <w:sz w:val="22"/>
            <w:szCs w:val="22"/>
          </w:rPr>
          <w:tab/>
        </w:r>
        <w:r w:rsidR="00721727" w:rsidRPr="008402C4">
          <w:rPr>
            <w:rStyle w:val="Hyperlink"/>
            <w:smallCaps w:val="0"/>
            <w:noProof/>
          </w:rPr>
          <w:t>Scope of Article.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_Toc331064210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39</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1" w:history="1">
        <w:r w:rsidR="00721727" w:rsidRPr="008402C4">
          <w:rPr>
            <w:rStyle w:val="Hyperlink"/>
            <w:smallCaps w:val="0"/>
            <w:noProof/>
          </w:rPr>
          <w:t>7.2</w:t>
        </w:r>
        <w:r w:rsidR="00721727" w:rsidRPr="008402C4">
          <w:rPr>
            <w:rFonts w:ascii="Calibri" w:hAnsi="Calibri"/>
            <w:smallCaps w:val="0"/>
            <w:noProof/>
            <w:sz w:val="22"/>
            <w:szCs w:val="22"/>
          </w:rPr>
          <w:tab/>
        </w:r>
        <w:r w:rsidR="00721727" w:rsidRPr="008402C4">
          <w:rPr>
            <w:rStyle w:val="Hyperlink"/>
            <w:smallCaps w:val="0"/>
            <w:noProof/>
          </w:rPr>
          <w:t>Application to Plug an Abandoned Well.</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_Toc331064211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39</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2" w:history="1">
        <w:r w:rsidR="00721727" w:rsidRPr="008402C4">
          <w:rPr>
            <w:rStyle w:val="Hyperlink"/>
            <w:smallCaps w:val="0"/>
            <w:noProof/>
          </w:rPr>
          <w:t>7.3</w:t>
        </w:r>
        <w:r w:rsidR="00721727" w:rsidRPr="008402C4">
          <w:rPr>
            <w:rFonts w:ascii="Calibri" w:hAnsi="Calibri"/>
            <w:smallCaps w:val="0"/>
            <w:noProof/>
            <w:sz w:val="22"/>
            <w:szCs w:val="22"/>
          </w:rPr>
          <w:tab/>
        </w:r>
        <w:r w:rsidR="00721727" w:rsidRPr="008402C4">
          <w:rPr>
            <w:rStyle w:val="Hyperlink"/>
            <w:smallCaps w:val="0"/>
            <w:noProof/>
          </w:rPr>
          <w:t>Commencement of Plugging Operations, Extensions, and Testing.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_Toc331064212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40</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3" w:history="1">
        <w:r w:rsidR="00721727" w:rsidRPr="008402C4">
          <w:rPr>
            <w:rStyle w:val="Hyperlink"/>
            <w:smallCaps w:val="0"/>
            <w:noProof/>
          </w:rPr>
          <w:t>7.4</w:t>
        </w:r>
        <w:r w:rsidR="00721727" w:rsidRPr="008402C4">
          <w:rPr>
            <w:rFonts w:ascii="Calibri" w:hAnsi="Calibri"/>
            <w:smallCaps w:val="0"/>
            <w:noProof/>
            <w:sz w:val="22"/>
            <w:szCs w:val="22"/>
          </w:rPr>
          <w:tab/>
        </w:r>
        <w:r w:rsidR="00721727" w:rsidRPr="008402C4">
          <w:rPr>
            <w:rStyle w:val="Hyperlink"/>
            <w:smallCaps w:val="0"/>
            <w:noProof/>
          </w:rPr>
          <w:t>Designated Operator Responsible for Proper Plugging.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_Toc331064213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43</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4" w:history="1">
        <w:r w:rsidR="00721727" w:rsidRPr="008402C4">
          <w:rPr>
            <w:rStyle w:val="Hyperlink"/>
            <w:smallCaps w:val="0"/>
            <w:noProof/>
          </w:rPr>
          <w:t>7.5</w:t>
        </w:r>
        <w:r w:rsidR="00721727" w:rsidRPr="008402C4">
          <w:rPr>
            <w:rFonts w:ascii="Calibri" w:hAnsi="Calibri"/>
            <w:smallCaps w:val="0"/>
            <w:noProof/>
            <w:sz w:val="22"/>
            <w:szCs w:val="22"/>
          </w:rPr>
          <w:tab/>
        </w:r>
        <w:r w:rsidR="00721727" w:rsidRPr="008402C4">
          <w:rPr>
            <w:rStyle w:val="Hyperlink"/>
            <w:smallCaps w:val="0"/>
            <w:noProof/>
          </w:rPr>
          <w:t>General Plugging Requirements.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_Toc331064214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43</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5" w:history="1">
        <w:r w:rsidR="00721727" w:rsidRPr="008402C4">
          <w:rPr>
            <w:rStyle w:val="Hyperlink"/>
            <w:smallCaps w:val="0"/>
            <w:noProof/>
          </w:rPr>
          <w:t>7.6</w:t>
        </w:r>
        <w:r w:rsidR="00721727" w:rsidRPr="008402C4">
          <w:rPr>
            <w:rFonts w:ascii="Calibri" w:hAnsi="Calibri"/>
            <w:smallCaps w:val="0"/>
            <w:noProof/>
            <w:sz w:val="22"/>
            <w:szCs w:val="22"/>
          </w:rPr>
          <w:tab/>
        </w:r>
        <w:r w:rsidR="00721727" w:rsidRPr="008402C4">
          <w:rPr>
            <w:rStyle w:val="Hyperlink"/>
            <w:smallCaps w:val="0"/>
            <w:noProof/>
          </w:rPr>
          <w:t>Plugging Requirements for Wells with Surface Casing.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_Toc331064215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45</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6" w:history="1">
        <w:r w:rsidR="00721727" w:rsidRPr="008402C4">
          <w:rPr>
            <w:rStyle w:val="Hyperlink"/>
            <w:smallCaps w:val="0"/>
            <w:noProof/>
          </w:rPr>
          <w:t>7.7</w:t>
        </w:r>
        <w:r w:rsidR="00721727" w:rsidRPr="008402C4">
          <w:rPr>
            <w:rFonts w:ascii="Calibri" w:hAnsi="Calibri"/>
            <w:smallCaps w:val="0"/>
            <w:noProof/>
            <w:sz w:val="22"/>
            <w:szCs w:val="22"/>
          </w:rPr>
          <w:tab/>
        </w:r>
        <w:r w:rsidR="00721727" w:rsidRPr="008402C4">
          <w:rPr>
            <w:rStyle w:val="Hyperlink"/>
            <w:smallCaps w:val="0"/>
            <w:noProof/>
          </w:rPr>
          <w:t>Plugging Requirements for Wells with Intermediate Casing.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_Toc331064216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46</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7" w:history="1">
        <w:r w:rsidR="00721727" w:rsidRPr="008402C4">
          <w:rPr>
            <w:rStyle w:val="Hyperlink"/>
            <w:smallCaps w:val="0"/>
            <w:noProof/>
          </w:rPr>
          <w:t>7.8</w:t>
        </w:r>
        <w:r w:rsidR="00721727" w:rsidRPr="008402C4">
          <w:rPr>
            <w:rFonts w:ascii="Calibri" w:hAnsi="Calibri"/>
            <w:smallCaps w:val="0"/>
            <w:noProof/>
            <w:sz w:val="22"/>
            <w:szCs w:val="22"/>
          </w:rPr>
          <w:tab/>
        </w:r>
        <w:r w:rsidR="00721727" w:rsidRPr="008402C4">
          <w:rPr>
            <w:rStyle w:val="Hyperlink"/>
            <w:smallCaps w:val="0"/>
            <w:noProof/>
          </w:rPr>
          <w:t>Plugging Requirements for Wells with Production Casing.</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_Toc331064217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46</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8" w:history="1">
        <w:r w:rsidR="00721727" w:rsidRPr="008402C4">
          <w:rPr>
            <w:rStyle w:val="Hyperlink"/>
            <w:smallCaps w:val="0"/>
            <w:noProof/>
          </w:rPr>
          <w:t>7.9</w:t>
        </w:r>
        <w:r w:rsidR="00721727" w:rsidRPr="008402C4">
          <w:rPr>
            <w:rFonts w:ascii="Calibri" w:hAnsi="Calibri"/>
            <w:smallCaps w:val="0"/>
            <w:noProof/>
            <w:sz w:val="22"/>
            <w:szCs w:val="22"/>
          </w:rPr>
          <w:tab/>
        </w:r>
        <w:r w:rsidR="00721727" w:rsidRPr="008402C4">
          <w:rPr>
            <w:rStyle w:val="Hyperlink"/>
            <w:smallCaps w:val="0"/>
            <w:noProof/>
          </w:rPr>
          <w:t>Plugging Requirements for Wells with Screen or Liner.</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_Toc331064218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47</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19" w:history="1">
        <w:r w:rsidR="00721727" w:rsidRPr="008402C4">
          <w:rPr>
            <w:rStyle w:val="Hyperlink"/>
            <w:smallCaps w:val="0"/>
            <w:noProof/>
          </w:rPr>
          <w:t>7.10</w:t>
        </w:r>
        <w:r w:rsidR="00721727" w:rsidRPr="008402C4">
          <w:rPr>
            <w:rFonts w:ascii="Calibri" w:hAnsi="Calibri"/>
            <w:smallCaps w:val="0"/>
            <w:noProof/>
            <w:sz w:val="22"/>
            <w:szCs w:val="22"/>
          </w:rPr>
          <w:tab/>
        </w:r>
        <w:r w:rsidR="00721727" w:rsidRPr="008402C4">
          <w:rPr>
            <w:rStyle w:val="Hyperlink"/>
            <w:smallCaps w:val="0"/>
            <w:noProof/>
          </w:rPr>
          <w:t>Plugging Requirements for Wells with Formation Pressure Problems.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_Toc331064219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47</w:t>
        </w:r>
        <w:r w:rsidR="003A2DCA" w:rsidRPr="008402C4">
          <w:rPr>
            <w:smallCaps w:val="0"/>
            <w:noProof/>
            <w:webHidden/>
          </w:rPr>
          <w:fldChar w:fldCharType="end"/>
        </w:r>
      </w:hyperlink>
    </w:p>
    <w:p w:rsidR="00721727" w:rsidRPr="008402C4" w:rsidRDefault="00973BEA">
      <w:pPr>
        <w:pStyle w:val="TOC2"/>
        <w:tabs>
          <w:tab w:val="left" w:pos="1440"/>
        </w:tabs>
        <w:rPr>
          <w:rFonts w:ascii="Calibri" w:hAnsi="Calibri"/>
          <w:smallCaps w:val="0"/>
          <w:noProof/>
          <w:sz w:val="22"/>
          <w:szCs w:val="22"/>
        </w:rPr>
      </w:pPr>
      <w:hyperlink w:anchor="_Toc331064220" w:history="1">
        <w:r w:rsidR="00721727" w:rsidRPr="008402C4">
          <w:rPr>
            <w:rStyle w:val="Hyperlink"/>
            <w:smallCaps w:val="0"/>
            <w:noProof/>
          </w:rPr>
          <w:t>7.11</w:t>
        </w:r>
        <w:r w:rsidR="00721727" w:rsidRPr="008402C4">
          <w:rPr>
            <w:rFonts w:ascii="Calibri" w:hAnsi="Calibri"/>
            <w:smallCaps w:val="0"/>
            <w:noProof/>
            <w:sz w:val="22"/>
            <w:szCs w:val="22"/>
          </w:rPr>
          <w:tab/>
        </w:r>
        <w:r w:rsidR="00721727" w:rsidRPr="008402C4">
          <w:rPr>
            <w:rStyle w:val="Hyperlink"/>
            <w:smallCaps w:val="0"/>
            <w:noProof/>
          </w:rPr>
          <w:t>Plugging Horizontal Wells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_Toc331064220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48</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21" w:history="1">
        <w:r w:rsidR="00721727" w:rsidRPr="008402C4">
          <w:rPr>
            <w:rStyle w:val="Hyperlink"/>
            <w:smallCaps w:val="0"/>
            <w:noProof/>
          </w:rPr>
          <w:t>7.12</w:t>
        </w:r>
        <w:r w:rsidR="00721727" w:rsidRPr="008402C4">
          <w:rPr>
            <w:rFonts w:ascii="Calibri" w:hAnsi="Calibri"/>
            <w:smallCaps w:val="0"/>
            <w:noProof/>
            <w:sz w:val="22"/>
            <w:szCs w:val="22"/>
          </w:rPr>
          <w:tab/>
        </w:r>
        <w:r w:rsidR="00721727" w:rsidRPr="008402C4">
          <w:rPr>
            <w:rStyle w:val="Hyperlink"/>
            <w:smallCaps w:val="0"/>
            <w:noProof/>
          </w:rPr>
          <w:t>Plugging of Wells with a Limited Intervening Zone.</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_Toc331064221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48</w:t>
        </w:r>
        <w:r w:rsidR="003A2DCA" w:rsidRPr="008402C4">
          <w:rPr>
            <w:smallCaps w:val="0"/>
            <w:noProof/>
            <w:webHidden/>
          </w:rPr>
          <w:fldChar w:fldCharType="end"/>
        </w:r>
      </w:hyperlink>
    </w:p>
    <w:p w:rsidR="00721727" w:rsidRPr="008402C4" w:rsidRDefault="00973BEA">
      <w:pPr>
        <w:pStyle w:val="TOC2"/>
        <w:rPr>
          <w:rFonts w:ascii="Calibri" w:hAnsi="Calibri"/>
          <w:smallCaps w:val="0"/>
          <w:noProof/>
          <w:sz w:val="22"/>
          <w:szCs w:val="22"/>
        </w:rPr>
      </w:pPr>
      <w:hyperlink w:anchor="_Toc331064222" w:history="1">
        <w:r w:rsidR="00721727" w:rsidRPr="008402C4">
          <w:rPr>
            <w:rStyle w:val="Hyperlink"/>
            <w:smallCaps w:val="0"/>
            <w:noProof/>
          </w:rPr>
          <w:t>7.13</w:t>
        </w:r>
        <w:r w:rsidR="00721727" w:rsidRPr="008402C4">
          <w:rPr>
            <w:rFonts w:ascii="Calibri" w:hAnsi="Calibri"/>
            <w:smallCaps w:val="0"/>
            <w:noProof/>
            <w:sz w:val="22"/>
            <w:szCs w:val="22"/>
          </w:rPr>
          <w:tab/>
        </w:r>
        <w:r w:rsidR="00721727" w:rsidRPr="008402C4">
          <w:rPr>
            <w:rStyle w:val="Hyperlink"/>
            <w:smallCaps w:val="0"/>
            <w:noProof/>
          </w:rPr>
          <w:t>Marking the Location of a Plugged Well</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_Toc331064222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48</w:t>
        </w:r>
        <w:r w:rsidR="003A2DCA" w:rsidRPr="008402C4">
          <w:rPr>
            <w:smallCaps w:val="0"/>
            <w:noProof/>
            <w:webHidden/>
          </w:rPr>
          <w:fldChar w:fldCharType="end"/>
        </w:r>
      </w:hyperlink>
    </w:p>
    <w:p w:rsidR="00721727" w:rsidRDefault="00973BEA">
      <w:pPr>
        <w:pStyle w:val="TOC2"/>
        <w:rPr>
          <w:rFonts w:ascii="Calibri" w:hAnsi="Calibri"/>
          <w:smallCaps w:val="0"/>
          <w:noProof/>
          <w:sz w:val="22"/>
          <w:szCs w:val="22"/>
        </w:rPr>
      </w:pPr>
      <w:hyperlink w:anchor="_Toc331064223" w:history="1">
        <w:r w:rsidR="00721727" w:rsidRPr="008402C4">
          <w:rPr>
            <w:rStyle w:val="Hyperlink"/>
            <w:smallCaps w:val="0"/>
            <w:noProof/>
          </w:rPr>
          <w:t>7.14</w:t>
        </w:r>
        <w:r w:rsidR="00721727" w:rsidRPr="008402C4">
          <w:rPr>
            <w:rFonts w:ascii="Calibri" w:hAnsi="Calibri"/>
            <w:smallCaps w:val="0"/>
            <w:noProof/>
            <w:sz w:val="22"/>
            <w:szCs w:val="22"/>
          </w:rPr>
          <w:tab/>
        </w:r>
        <w:r w:rsidR="00721727" w:rsidRPr="008402C4">
          <w:rPr>
            <w:rStyle w:val="Hyperlink"/>
            <w:smallCaps w:val="0"/>
            <w:noProof/>
          </w:rPr>
          <w:t>Approved Cementers.</w:t>
        </w:r>
        <w:r w:rsidR="00721727" w:rsidRPr="008402C4">
          <w:rPr>
            <w:smallCaps w:val="0"/>
            <w:noProof/>
            <w:webHidden/>
          </w:rPr>
          <w:tab/>
        </w:r>
        <w:r w:rsidR="003A2DCA" w:rsidRPr="008402C4">
          <w:rPr>
            <w:smallCaps w:val="0"/>
            <w:noProof/>
            <w:webHidden/>
          </w:rPr>
          <w:fldChar w:fldCharType="begin"/>
        </w:r>
        <w:r w:rsidR="00721727" w:rsidRPr="008402C4">
          <w:rPr>
            <w:smallCaps w:val="0"/>
            <w:noProof/>
            <w:webHidden/>
          </w:rPr>
          <w:instrText xml:space="preserve"> PAGEREF _Toc331064223 \h </w:instrText>
        </w:r>
        <w:r w:rsidR="003A2DCA" w:rsidRPr="008402C4">
          <w:rPr>
            <w:smallCaps w:val="0"/>
            <w:noProof/>
            <w:webHidden/>
          </w:rPr>
        </w:r>
        <w:r w:rsidR="003A2DCA" w:rsidRPr="008402C4">
          <w:rPr>
            <w:smallCaps w:val="0"/>
            <w:noProof/>
            <w:webHidden/>
          </w:rPr>
          <w:fldChar w:fldCharType="separate"/>
        </w:r>
        <w:r w:rsidR="00B76DFB">
          <w:rPr>
            <w:smallCaps w:val="0"/>
            <w:noProof/>
            <w:webHidden/>
          </w:rPr>
          <w:t>48</w:t>
        </w:r>
        <w:r w:rsidR="003A2DCA" w:rsidRPr="008402C4">
          <w:rPr>
            <w:smallCaps w:val="0"/>
            <w:noProof/>
            <w:webHidden/>
          </w:rPr>
          <w:fldChar w:fldCharType="end"/>
        </w:r>
      </w:hyperlink>
    </w:p>
    <w:p w:rsidR="00B51297" w:rsidRDefault="003A2DCA" w:rsidP="00B51297">
      <w:pPr>
        <w:rPr>
          <w:rStyle w:val="DeltaViewInsertion"/>
          <w:rFonts w:ascii="Times New Roman Bold" w:hAnsi="Times New Roman Bold"/>
          <w:b/>
          <w:bCs/>
          <w:caps/>
          <w:color w:val="auto"/>
          <w:szCs w:val="20"/>
          <w:u w:val="none"/>
        </w:rPr>
      </w:pPr>
      <w:r>
        <w:rPr>
          <w:rStyle w:val="DeltaViewInsertion"/>
          <w:rFonts w:ascii="Times New Roman Bold" w:hAnsi="Times New Roman Bold"/>
          <w:b/>
          <w:bCs/>
          <w:caps/>
          <w:color w:val="auto"/>
          <w:szCs w:val="20"/>
          <w:u w:val="none"/>
        </w:rPr>
        <w:fldChar w:fldCharType="end"/>
      </w:r>
    </w:p>
    <w:p w:rsidR="00424113" w:rsidRDefault="00424113" w:rsidP="00B51297">
      <w:pPr>
        <w:rPr>
          <w:rStyle w:val="DeltaViewInsertion"/>
          <w:rFonts w:ascii="Times New Roman Bold" w:hAnsi="Times New Roman Bold"/>
          <w:color w:val="auto"/>
          <w:u w:val="none"/>
        </w:rPr>
      </w:pPr>
      <w:r>
        <w:rPr>
          <w:rStyle w:val="DeltaViewInsertion"/>
          <w:rFonts w:ascii="Times New Roman Bold" w:hAnsi="Times New Roman Bold"/>
          <w:b/>
          <w:bCs/>
          <w:caps/>
          <w:color w:val="auto"/>
          <w:szCs w:val="20"/>
          <w:u w:val="none"/>
        </w:rPr>
        <w:t xml:space="preserve">Appendix A </w:t>
      </w:r>
      <w:r w:rsidR="00721727">
        <w:rPr>
          <w:rStyle w:val="DeltaViewInsertion"/>
          <w:rFonts w:ascii="Times New Roman Bold" w:hAnsi="Times New Roman Bold"/>
          <w:b/>
          <w:bCs/>
          <w:caps/>
          <w:color w:val="auto"/>
          <w:szCs w:val="20"/>
          <w:u w:val="none"/>
        </w:rPr>
        <w:t>–</w:t>
      </w:r>
      <w:r>
        <w:rPr>
          <w:rStyle w:val="DeltaViewInsertion"/>
          <w:rFonts w:ascii="Times New Roman Bold" w:hAnsi="Times New Roman Bold"/>
          <w:b/>
          <w:bCs/>
          <w:caps/>
          <w:color w:val="auto"/>
          <w:szCs w:val="20"/>
          <w:u w:val="none"/>
        </w:rPr>
        <w:t xml:space="preserve"> </w:t>
      </w:r>
      <w:r w:rsidR="00721727" w:rsidRPr="00721727">
        <w:rPr>
          <w:rStyle w:val="DeltaViewInsertion"/>
          <w:rFonts w:ascii="Times New Roman Bold" w:hAnsi="Times New Roman Bold"/>
          <w:b/>
          <w:bCs/>
          <w:color w:val="auto"/>
          <w:szCs w:val="20"/>
          <w:u w:val="none"/>
        </w:rPr>
        <w:t>HYDRAULIC FRACTURING FLUID DISCLOSURE</w:t>
      </w:r>
    </w:p>
    <w:p w:rsidR="00B51297" w:rsidRPr="00B51297" w:rsidRDefault="00B51297" w:rsidP="00B51297">
      <w:pPr>
        <w:jc w:val="center"/>
        <w:rPr>
          <w:rStyle w:val="DeltaViewInsertion"/>
          <w:rFonts w:ascii="Times New Roman Bold" w:hAnsi="Times New Roman Bold"/>
          <w:b/>
          <w:color w:val="auto"/>
          <w:u w:val="none"/>
        </w:rPr>
        <w:sectPr w:rsidR="00B51297" w:rsidRPr="00B51297" w:rsidSect="00B51297">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006D21" w:rsidRPr="00650A83" w:rsidRDefault="00006D21" w:rsidP="00650A83">
      <w:pPr>
        <w:pStyle w:val="Heading1"/>
        <w:jc w:val="center"/>
        <w:rPr>
          <w:rFonts w:ascii="Times New Roman" w:hAnsi="Times New Roman" w:cs="Times New Roman"/>
        </w:rPr>
      </w:pPr>
      <w:bookmarkStart w:id="4" w:name="_Toc331064168"/>
      <w:bookmarkEnd w:id="1"/>
      <w:bookmarkEnd w:id="2"/>
      <w:bookmarkEnd w:id="3"/>
      <w:r w:rsidRPr="00650A83">
        <w:rPr>
          <w:rFonts w:ascii="Times New Roman" w:hAnsi="Times New Roman" w:cs="Times New Roman"/>
        </w:rPr>
        <w:lastRenderedPageBreak/>
        <w:t>INTRODUCTION</w:t>
      </w:r>
      <w:bookmarkEnd w:id="4"/>
    </w:p>
    <w:p w:rsidR="00006D21" w:rsidRDefault="00006D21" w:rsidP="00B51297">
      <w:pPr>
        <w:rPr>
          <w:b/>
        </w:rPr>
      </w:pPr>
    </w:p>
    <w:p w:rsidR="00E874A7" w:rsidRDefault="00E874A7" w:rsidP="00B51297">
      <w:r w:rsidRPr="006B0C16">
        <w:tab/>
      </w:r>
      <w:r w:rsidRPr="00274BE5">
        <w:t xml:space="preserve">1. </w:t>
      </w:r>
      <w:r w:rsidRPr="00274BE5">
        <w:tab/>
      </w:r>
      <w:r w:rsidRPr="00274BE5">
        <w:rPr>
          <w:b/>
          <w:u w:val="single"/>
        </w:rPr>
        <w:t>Scope of Model Regulatory Framework</w:t>
      </w:r>
      <w:r>
        <w:rPr>
          <w:b/>
        </w:rPr>
        <w:t>.</w:t>
      </w:r>
      <w:r>
        <w:t xml:space="preserve">  This Model Regulatory Framework for Hydraulically Fractured Hydrocarbon Production Wells (the “MRF”) is intended to </w:t>
      </w:r>
      <w:r w:rsidR="00B419B3">
        <w:t xml:space="preserve">assist </w:t>
      </w:r>
      <w:r>
        <w:t xml:space="preserve">state governments in implementing a distinct regulatory regime governing subsurface aspects of the drilling, casing, cementing, hydraulic fracturing stimulation, completion and production of onshore hydrocarbon exploration and production wells.  The MRF addresses certain regulatory and operational issues pertaining to wellhead control and subsurface wells that are critical to ensuring the integrity of a hydraulically fractured hydrocarbon production well throughout its full life-cycle, beginning with the permitting process and ending with plugging and abandonment.  The MRF is intended to apply to all onshore hydraulically fractured hydrocarbon exploration and production wells, regardless of depth or trajectory, but is explicitly </w:t>
      </w:r>
      <w:r>
        <w:rPr>
          <w:b/>
        </w:rPr>
        <w:t>not</w:t>
      </w:r>
      <w:r>
        <w:t xml:space="preserve"> intended to govern and does </w:t>
      </w:r>
      <w:r>
        <w:rPr>
          <w:b/>
        </w:rPr>
        <w:t>not</w:t>
      </w:r>
      <w:r>
        <w:t xml:space="preserve"> address (i)  any aspect of injection wells, storage wells or any other type of wells that may also be stimulated via hydraulic fracturing; or (ii) any surface issues such as water use, impoundments, spill control, interagency coordination, surface containment of any well return fluids (including produced fluids</w:t>
      </w:r>
      <w:r w:rsidR="00F407E2">
        <w:t xml:space="preserve"> generated during flowback, swabbing or other processes</w:t>
      </w:r>
      <w:r>
        <w:t>), or the off-site transport, recycling or disposal of well return fluids.</w:t>
      </w:r>
      <w:r w:rsidR="00B419B3">
        <w:t xml:space="preserve">  In addition, certain special considerations relating to the development of coalbed methane resources are not covered by the MRF.</w:t>
      </w:r>
    </w:p>
    <w:p w:rsidR="00E874A7" w:rsidRDefault="00E874A7" w:rsidP="00B51297"/>
    <w:p w:rsidR="00E874A7" w:rsidRDefault="00E874A7" w:rsidP="00B51297">
      <w:r w:rsidRPr="006B0C16">
        <w:tab/>
      </w:r>
      <w:r w:rsidRPr="00274BE5">
        <w:t xml:space="preserve">2. </w:t>
      </w:r>
      <w:r w:rsidRPr="00274BE5">
        <w:tab/>
      </w:r>
      <w:r w:rsidRPr="00274BE5">
        <w:rPr>
          <w:b/>
          <w:u w:val="single"/>
        </w:rPr>
        <w:t>Purpose of Model Regulatory Framework</w:t>
      </w:r>
      <w:r>
        <w:t>.  The MRF is based on numerous “best-in-class” state rules and regulations, and incorporates industry best practices with regard to safety, efficiency and environmental protection. The MRF is meant to give state governments a road-map which can be used to implement hydraulic fracturing regulation that: (i) utilizes the structure of currently-effective state laws and regulations; (ii) mandates the use of effective operational industry practices; (iii) encourages technological advances and innovation in order to continually improve industry practices; and (iv) ensures the protection of human health and safety and the environment.  Articles I through VII of the MRF contain the substance of the MRF’s requirements, and are chronologically organized based on the life-cycle of a hydraulically fractured hydrocarbon well.  These are:</w:t>
      </w:r>
    </w:p>
    <w:p w:rsidR="00E874A7" w:rsidRDefault="00E874A7" w:rsidP="00B51297"/>
    <w:p w:rsidR="00E874A7" w:rsidRDefault="00E874A7" w:rsidP="00B51297">
      <w:pPr>
        <w:tabs>
          <w:tab w:val="left" w:pos="2160"/>
        </w:tabs>
        <w:ind w:left="720" w:firstLine="720"/>
        <w:rPr>
          <w:w w:val="0"/>
        </w:rPr>
      </w:pPr>
      <w:bookmarkStart w:id="5" w:name="_DV_C106"/>
      <w:r>
        <w:rPr>
          <w:rStyle w:val="DeltaViewInsertion"/>
          <w:color w:val="auto"/>
          <w:w w:val="0"/>
          <w:u w:val="none"/>
        </w:rPr>
        <w:t>(a)</w:t>
      </w:r>
      <w:r>
        <w:rPr>
          <w:rStyle w:val="DeltaViewInsertion"/>
          <w:color w:val="auto"/>
          <w:w w:val="0"/>
          <w:u w:val="none"/>
        </w:rPr>
        <w:tab/>
        <w:t>ARTICLE I – Definitions</w:t>
      </w:r>
      <w:bookmarkEnd w:id="5"/>
    </w:p>
    <w:p w:rsidR="00E874A7" w:rsidRDefault="00E874A7" w:rsidP="00B51297">
      <w:pPr>
        <w:tabs>
          <w:tab w:val="left" w:pos="2160"/>
        </w:tabs>
        <w:ind w:left="720" w:firstLine="720"/>
        <w:rPr>
          <w:w w:val="0"/>
        </w:rPr>
      </w:pPr>
    </w:p>
    <w:p w:rsidR="00E874A7" w:rsidRDefault="00E874A7" w:rsidP="00B51297">
      <w:pPr>
        <w:tabs>
          <w:tab w:val="left" w:pos="2160"/>
        </w:tabs>
        <w:ind w:left="720" w:firstLine="720"/>
        <w:rPr>
          <w:w w:val="0"/>
        </w:rPr>
      </w:pPr>
      <w:bookmarkStart w:id="6" w:name="_DV_C108"/>
      <w:r>
        <w:rPr>
          <w:rStyle w:val="DeltaViewInsertion"/>
          <w:color w:val="auto"/>
          <w:w w:val="0"/>
          <w:u w:val="none"/>
        </w:rPr>
        <w:t xml:space="preserve">(b) </w:t>
      </w:r>
      <w:bookmarkStart w:id="7" w:name="_DV_M26"/>
      <w:bookmarkEnd w:id="6"/>
      <w:bookmarkEnd w:id="7"/>
      <w:r>
        <w:rPr>
          <w:rStyle w:val="DeltaViewInsertion"/>
          <w:color w:val="auto"/>
          <w:w w:val="0"/>
          <w:u w:val="none"/>
        </w:rPr>
        <w:tab/>
      </w:r>
      <w:r>
        <w:rPr>
          <w:w w:val="0"/>
        </w:rPr>
        <w:t xml:space="preserve">ARTICLE II – </w:t>
      </w:r>
      <w:bookmarkStart w:id="8" w:name="_DV_C110"/>
      <w:r>
        <w:rPr>
          <w:rStyle w:val="DeltaViewInsertion"/>
          <w:color w:val="auto"/>
          <w:w w:val="0"/>
          <w:u w:val="none"/>
        </w:rPr>
        <w:t>Well Planning (Permitting);</w:t>
      </w:r>
      <w:bookmarkEnd w:id="8"/>
    </w:p>
    <w:p w:rsidR="00E874A7" w:rsidRDefault="00E874A7" w:rsidP="00B51297">
      <w:pPr>
        <w:ind w:left="720" w:firstLine="720"/>
        <w:rPr>
          <w:w w:val="0"/>
        </w:rPr>
      </w:pPr>
    </w:p>
    <w:p w:rsidR="00E874A7" w:rsidRDefault="00E874A7" w:rsidP="00B51297">
      <w:pPr>
        <w:tabs>
          <w:tab w:val="num" w:pos="2160"/>
        </w:tabs>
        <w:ind w:left="720" w:firstLine="720"/>
        <w:rPr>
          <w:w w:val="0"/>
        </w:rPr>
      </w:pPr>
      <w:bookmarkStart w:id="9" w:name="_DV_X112"/>
      <w:bookmarkStart w:id="10" w:name="_DV_C116"/>
      <w:r>
        <w:t>(c)</w:t>
      </w:r>
      <w:r>
        <w:tab/>
        <w:t>ARTICLE III – Pre-Drilling Water Samplin</w:t>
      </w:r>
      <w:bookmarkStart w:id="11" w:name="_DV_M27"/>
      <w:bookmarkEnd w:id="9"/>
      <w:bookmarkEnd w:id="10"/>
      <w:bookmarkEnd w:id="11"/>
      <w:r>
        <w:t>g;</w:t>
      </w:r>
    </w:p>
    <w:p w:rsidR="00E874A7" w:rsidRDefault="00E874A7" w:rsidP="00B51297">
      <w:pPr>
        <w:ind w:left="720" w:firstLine="720"/>
        <w:rPr>
          <w:w w:val="0"/>
        </w:rPr>
      </w:pPr>
    </w:p>
    <w:p w:rsidR="00E874A7" w:rsidRDefault="00E874A7" w:rsidP="00B51297">
      <w:pPr>
        <w:tabs>
          <w:tab w:val="num" w:pos="2160"/>
        </w:tabs>
        <w:ind w:left="720" w:firstLine="720"/>
        <w:rPr>
          <w:w w:val="0"/>
        </w:rPr>
      </w:pPr>
      <w:bookmarkStart w:id="12" w:name="_DV_C117"/>
      <w:r>
        <w:rPr>
          <w:rStyle w:val="DeltaViewInsertion"/>
          <w:color w:val="auto"/>
          <w:w w:val="0"/>
          <w:u w:val="none"/>
        </w:rPr>
        <w:t>(</w:t>
      </w:r>
      <w:bookmarkStart w:id="13" w:name="_DV_C118"/>
      <w:r>
        <w:rPr>
          <w:rStyle w:val="DeltaViewInsertion"/>
          <w:color w:val="auto"/>
          <w:u w:val="none"/>
        </w:rPr>
        <w:t>d</w:t>
      </w:r>
      <w:bookmarkEnd w:id="13"/>
      <w:r>
        <w:rPr>
          <w:rStyle w:val="DeltaViewInsertion"/>
          <w:color w:val="auto"/>
          <w:w w:val="0"/>
          <w:u w:val="none"/>
        </w:rPr>
        <w:t>)</w:t>
      </w:r>
      <w:r>
        <w:rPr>
          <w:rStyle w:val="DeltaViewInsertion"/>
          <w:color w:val="auto"/>
          <w:w w:val="0"/>
          <w:u w:val="none"/>
        </w:rPr>
        <w:tab/>
      </w:r>
      <w:r>
        <w:rPr>
          <w:rStyle w:val="DeltaViewInsertion"/>
          <w:color w:val="auto"/>
          <w:u w:val="none"/>
        </w:rPr>
        <w:t xml:space="preserve">ARTICLE IV – Well </w:t>
      </w:r>
      <w:r>
        <w:rPr>
          <w:rStyle w:val="DeltaViewInsertion"/>
          <w:color w:val="auto"/>
          <w:w w:val="0"/>
          <w:u w:val="none"/>
        </w:rPr>
        <w:t>Operations – Drilling, Casing and Cementing;</w:t>
      </w:r>
      <w:bookmarkEnd w:id="12"/>
    </w:p>
    <w:p w:rsidR="00E874A7" w:rsidRDefault="00E874A7" w:rsidP="00B51297">
      <w:pPr>
        <w:ind w:left="720" w:firstLine="720"/>
        <w:rPr>
          <w:w w:val="0"/>
        </w:rPr>
      </w:pPr>
    </w:p>
    <w:p w:rsidR="00E874A7" w:rsidRDefault="00E874A7" w:rsidP="00B51297">
      <w:pPr>
        <w:tabs>
          <w:tab w:val="num" w:pos="2160"/>
        </w:tabs>
        <w:ind w:left="720" w:firstLine="720"/>
        <w:rPr>
          <w:w w:val="0"/>
        </w:rPr>
      </w:pPr>
      <w:bookmarkStart w:id="14" w:name="_DV_C119"/>
      <w:r>
        <w:rPr>
          <w:rStyle w:val="DeltaViewInsertion"/>
          <w:color w:val="auto"/>
          <w:w w:val="0"/>
          <w:u w:val="none"/>
        </w:rPr>
        <w:t>(</w:t>
      </w:r>
      <w:bookmarkStart w:id="15" w:name="_DV_C122"/>
      <w:r>
        <w:rPr>
          <w:rStyle w:val="DeltaViewInsertion"/>
          <w:color w:val="auto"/>
          <w:u w:val="none"/>
        </w:rPr>
        <w:t>e</w:t>
      </w:r>
      <w:r>
        <w:rPr>
          <w:rStyle w:val="DeltaViewInsertion"/>
          <w:color w:val="auto"/>
          <w:w w:val="0"/>
          <w:u w:val="none"/>
        </w:rPr>
        <w:t xml:space="preserve">) </w:t>
      </w:r>
      <w:bookmarkStart w:id="16" w:name="_DV_M28"/>
      <w:bookmarkEnd w:id="14"/>
      <w:bookmarkEnd w:id="16"/>
      <w:r>
        <w:rPr>
          <w:rStyle w:val="DeltaViewInsertion"/>
          <w:color w:val="auto"/>
          <w:u w:val="none"/>
        </w:rPr>
        <w:tab/>
      </w:r>
      <w:r>
        <w:t xml:space="preserve">ARTICLE V – Well </w:t>
      </w:r>
      <w:r>
        <w:rPr>
          <w:w w:val="0"/>
        </w:rPr>
        <w:t xml:space="preserve">Operations – </w:t>
      </w:r>
      <w:r>
        <w:t>Completion</w:t>
      </w:r>
      <w:bookmarkEnd w:id="15"/>
      <w:r>
        <w:rPr>
          <w:w w:val="0"/>
        </w:rPr>
        <w:t>, Hydraulic Fracturing and Subsequent Well Operations;</w:t>
      </w:r>
    </w:p>
    <w:p w:rsidR="00E874A7" w:rsidRDefault="00E874A7" w:rsidP="00B51297">
      <w:pPr>
        <w:ind w:left="720" w:firstLine="720"/>
        <w:rPr>
          <w:w w:val="0"/>
        </w:rPr>
      </w:pPr>
    </w:p>
    <w:p w:rsidR="00E874A7" w:rsidRDefault="00E874A7" w:rsidP="00B51297">
      <w:pPr>
        <w:tabs>
          <w:tab w:val="num" w:pos="2160"/>
        </w:tabs>
        <w:ind w:left="720" w:firstLine="720"/>
        <w:rPr>
          <w:w w:val="0"/>
        </w:rPr>
      </w:pPr>
      <w:bookmarkStart w:id="17" w:name="_DV_C124"/>
      <w:r>
        <w:rPr>
          <w:rStyle w:val="DeltaViewInsertion"/>
          <w:color w:val="auto"/>
          <w:w w:val="0"/>
          <w:u w:val="none"/>
        </w:rPr>
        <w:t>(</w:t>
      </w:r>
      <w:bookmarkStart w:id="18" w:name="_DV_C123"/>
      <w:r>
        <w:rPr>
          <w:rStyle w:val="DeltaViewInsertion"/>
          <w:color w:val="auto"/>
          <w:u w:val="none"/>
        </w:rPr>
        <w:t>f</w:t>
      </w:r>
      <w:bookmarkEnd w:id="18"/>
      <w:r>
        <w:rPr>
          <w:rStyle w:val="DeltaViewInsertion"/>
          <w:color w:val="auto"/>
          <w:w w:val="0"/>
          <w:u w:val="none"/>
        </w:rPr>
        <w:t xml:space="preserve">) </w:t>
      </w:r>
      <w:bookmarkEnd w:id="17"/>
      <w:r>
        <w:rPr>
          <w:rStyle w:val="DeltaViewInsertion"/>
          <w:color w:val="auto"/>
          <w:w w:val="0"/>
          <w:u w:val="none"/>
        </w:rPr>
        <w:tab/>
      </w:r>
      <w:r>
        <w:rPr>
          <w:w w:val="0"/>
        </w:rPr>
        <w:t xml:space="preserve">ARTICLE </w:t>
      </w:r>
      <w:bookmarkStart w:id="19" w:name="_DV_C126"/>
      <w:r>
        <w:rPr>
          <w:rStyle w:val="DeltaViewInsertion"/>
          <w:color w:val="auto"/>
          <w:w w:val="0"/>
          <w:u w:val="none"/>
        </w:rPr>
        <w:t>VI</w:t>
      </w:r>
      <w:bookmarkStart w:id="20" w:name="_DV_M29"/>
      <w:bookmarkEnd w:id="19"/>
      <w:bookmarkEnd w:id="20"/>
      <w:r>
        <w:rPr>
          <w:w w:val="0"/>
        </w:rPr>
        <w:t xml:space="preserve"> – Well Operations – Production and Well Monitoring; and</w:t>
      </w:r>
    </w:p>
    <w:p w:rsidR="00E874A7" w:rsidRDefault="00E874A7" w:rsidP="00B51297">
      <w:pPr>
        <w:ind w:left="720" w:firstLine="720"/>
        <w:rPr>
          <w:w w:val="0"/>
        </w:rPr>
      </w:pPr>
    </w:p>
    <w:p w:rsidR="00E874A7" w:rsidRDefault="00E874A7" w:rsidP="00B51297">
      <w:pPr>
        <w:rPr>
          <w:w w:val="0"/>
        </w:rPr>
      </w:pPr>
      <w:bookmarkStart w:id="21" w:name="_DV_C128"/>
      <w:r>
        <w:rPr>
          <w:rStyle w:val="DeltaViewInsertion"/>
          <w:color w:val="auto"/>
          <w:w w:val="0"/>
          <w:u w:val="none"/>
        </w:rPr>
        <w:tab/>
      </w:r>
      <w:r>
        <w:rPr>
          <w:rStyle w:val="DeltaViewInsertion"/>
          <w:color w:val="auto"/>
          <w:w w:val="0"/>
          <w:u w:val="none"/>
        </w:rPr>
        <w:tab/>
        <w:t>(</w:t>
      </w:r>
      <w:bookmarkStart w:id="22" w:name="_DV_C127"/>
      <w:r>
        <w:rPr>
          <w:rStyle w:val="DeltaViewInsertion"/>
          <w:color w:val="auto"/>
          <w:u w:val="none"/>
        </w:rPr>
        <w:t>g</w:t>
      </w:r>
      <w:bookmarkEnd w:id="22"/>
      <w:r>
        <w:rPr>
          <w:rStyle w:val="DeltaViewInsertion"/>
          <w:color w:val="auto"/>
          <w:w w:val="0"/>
          <w:u w:val="none"/>
        </w:rPr>
        <w:t xml:space="preserve">) </w:t>
      </w:r>
      <w:bookmarkStart w:id="23" w:name="_DV_M30"/>
      <w:bookmarkEnd w:id="21"/>
      <w:bookmarkEnd w:id="23"/>
      <w:r>
        <w:rPr>
          <w:rStyle w:val="DeltaViewInsertion"/>
          <w:color w:val="auto"/>
          <w:w w:val="0"/>
          <w:u w:val="none"/>
        </w:rPr>
        <w:tab/>
      </w:r>
      <w:r>
        <w:rPr>
          <w:w w:val="0"/>
        </w:rPr>
        <w:t xml:space="preserve">ARTICLE </w:t>
      </w:r>
      <w:bookmarkStart w:id="24" w:name="_DV_M31"/>
      <w:bookmarkEnd w:id="24"/>
      <w:r>
        <w:rPr>
          <w:rStyle w:val="DeltaViewInsertion"/>
          <w:color w:val="auto"/>
          <w:w w:val="0"/>
          <w:u w:val="none"/>
        </w:rPr>
        <w:t>VII</w:t>
      </w:r>
      <w:r>
        <w:rPr>
          <w:w w:val="0"/>
        </w:rPr>
        <w:t xml:space="preserve"> – Plugging and Well Abandonment</w:t>
      </w:r>
      <w:r w:rsidR="00D65AC9">
        <w:rPr>
          <w:w w:val="0"/>
        </w:rPr>
        <w:t>.</w:t>
      </w:r>
    </w:p>
    <w:p w:rsidR="00E874A7" w:rsidRDefault="00E874A7" w:rsidP="00B51297">
      <w:pPr>
        <w:rPr>
          <w:w w:val="0"/>
        </w:rPr>
      </w:pPr>
    </w:p>
    <w:p w:rsidR="00E874A7" w:rsidRDefault="00E874A7" w:rsidP="00B51297">
      <w:r w:rsidRPr="006B0C16">
        <w:tab/>
      </w:r>
      <w:r w:rsidRPr="00274BE5">
        <w:t xml:space="preserve">3. </w:t>
      </w:r>
      <w:r w:rsidRPr="00274BE5">
        <w:tab/>
      </w:r>
      <w:r w:rsidRPr="00274BE5">
        <w:rPr>
          <w:b/>
          <w:u w:val="single"/>
        </w:rPr>
        <w:t>Utilizing the Model Regulatory Framework</w:t>
      </w:r>
      <w:r>
        <w:rPr>
          <w:b/>
        </w:rPr>
        <w:t xml:space="preserve">. </w:t>
      </w:r>
      <w:r>
        <w:t xml:space="preserve">It is important to note that while the MRF is written in </w:t>
      </w:r>
      <w:r w:rsidR="00B419B3">
        <w:t xml:space="preserve">the </w:t>
      </w:r>
      <w:r>
        <w:t>form</w:t>
      </w:r>
      <w:r w:rsidR="00B419B3">
        <w:t xml:space="preserve"> of a rule</w:t>
      </w:r>
      <w:r>
        <w:t>, it is not meant to be an exhaustive scheme to be adopted directly, but instead is a working structure that sets forth key substantive components for effective regulation with regard to the topics and operations covered herein.  The reason for this structure is to allow state governments and regulators adequate flexibility in the manner in which they are able to integrate the substantive provisions of the MRF into existing state law. Accordingly, it is expected that in implementing the MRF, state regulators may utilize different terminology, add or expound upon certain procedural requirements, or otherwise deviate from the MRF in certain non-substantive aspects.  It is also recognized that in the design of a regulatory schema, states will adapt or modify standards to conform with state law, and to address a variety of factors</w:t>
      </w:r>
      <w:r w:rsidR="00D65AC9">
        <w:t>,</w:t>
      </w:r>
      <w:r>
        <w:t xml:space="preserve"> including unique aspects of geology</w:t>
      </w:r>
      <w:r w:rsidR="00274BE5">
        <w:t xml:space="preserve"> and hydrology</w:t>
      </w:r>
      <w:r>
        <w:t xml:space="preserve">, natural resource conservation,  drilling practices, petroleum reservoir characteristics and fluid properties, the history of incidents and failures, and definitions of protected groundwater. In implementing the MRF, due consideration should be given to encouraging operators to </w:t>
      </w:r>
      <w:r w:rsidR="00D65AC9">
        <w:t xml:space="preserve">continuously </w:t>
      </w:r>
      <w:r>
        <w:t>pursue technological advancements and innovative solutions to better achieve the goals of the MRF.</w:t>
      </w:r>
    </w:p>
    <w:p w:rsidR="00E874A7" w:rsidRDefault="00E874A7" w:rsidP="00B51297">
      <w:pPr>
        <w:rPr>
          <w:b/>
        </w:rPr>
      </w:pPr>
    </w:p>
    <w:p w:rsidR="00E874A7" w:rsidRDefault="00E874A7" w:rsidP="00B51297">
      <w:pPr>
        <w:rPr>
          <w:b/>
        </w:rPr>
      </w:pPr>
    </w:p>
    <w:p w:rsidR="00E874A7" w:rsidRPr="00650A83" w:rsidRDefault="00006D21" w:rsidP="00650A83">
      <w:pPr>
        <w:pStyle w:val="Heading1"/>
        <w:spacing w:before="0" w:after="0"/>
        <w:jc w:val="center"/>
        <w:rPr>
          <w:rFonts w:ascii="Times New Roman" w:hAnsi="Times New Roman" w:cs="Times New Roman"/>
          <w:sz w:val="24"/>
          <w:szCs w:val="24"/>
        </w:rPr>
      </w:pPr>
      <w:bookmarkStart w:id="25" w:name="_Toc326922870"/>
      <w:bookmarkStart w:id="26" w:name="_Toc326923021"/>
      <w:bookmarkStart w:id="27" w:name="_Toc331064169"/>
      <w:r w:rsidRPr="00650A83">
        <w:rPr>
          <w:rFonts w:ascii="Times New Roman" w:hAnsi="Times New Roman" w:cs="Times New Roman"/>
          <w:sz w:val="24"/>
          <w:szCs w:val="24"/>
        </w:rPr>
        <w:t>ARTICLE I</w:t>
      </w:r>
      <w:bookmarkEnd w:id="25"/>
      <w:bookmarkEnd w:id="26"/>
      <w:bookmarkEnd w:id="27"/>
    </w:p>
    <w:p w:rsidR="00006D21" w:rsidRPr="00650A83" w:rsidRDefault="00006D21" w:rsidP="00650A83">
      <w:pPr>
        <w:pStyle w:val="Heading1"/>
        <w:spacing w:before="0" w:after="0"/>
        <w:jc w:val="center"/>
        <w:rPr>
          <w:rFonts w:ascii="Times New Roman" w:hAnsi="Times New Roman" w:cs="Times New Roman"/>
          <w:sz w:val="24"/>
          <w:szCs w:val="24"/>
        </w:rPr>
      </w:pPr>
    </w:p>
    <w:p w:rsidR="00006D21" w:rsidRDefault="00006D21" w:rsidP="00650A83">
      <w:pPr>
        <w:pStyle w:val="Heading1"/>
        <w:spacing w:before="0" w:after="0"/>
        <w:jc w:val="center"/>
        <w:rPr>
          <w:b w:val="0"/>
        </w:rPr>
      </w:pPr>
      <w:bookmarkStart w:id="28" w:name="_Toc326922871"/>
      <w:bookmarkStart w:id="29" w:name="_Toc326923059"/>
      <w:bookmarkStart w:id="30" w:name="_Toc326923889"/>
      <w:bookmarkStart w:id="31" w:name="_Toc327349819"/>
      <w:bookmarkStart w:id="32" w:name="_Toc328146133"/>
      <w:bookmarkStart w:id="33" w:name="_Toc328471127"/>
      <w:bookmarkStart w:id="34" w:name="_Toc328471756"/>
      <w:bookmarkStart w:id="35" w:name="_Toc328654748"/>
      <w:bookmarkStart w:id="36" w:name="_Toc330900886"/>
      <w:bookmarkStart w:id="37" w:name="_Toc331064170"/>
      <w:r w:rsidRPr="00650A83">
        <w:rPr>
          <w:rFonts w:ascii="Times New Roman" w:hAnsi="Times New Roman" w:cs="Times New Roman"/>
          <w:sz w:val="24"/>
          <w:szCs w:val="24"/>
        </w:rPr>
        <w:t>DEFINITIONS</w:t>
      </w:r>
      <w:bookmarkEnd w:id="28"/>
      <w:bookmarkEnd w:id="29"/>
      <w:bookmarkEnd w:id="30"/>
      <w:bookmarkEnd w:id="31"/>
      <w:bookmarkEnd w:id="32"/>
      <w:bookmarkEnd w:id="33"/>
      <w:bookmarkEnd w:id="34"/>
      <w:bookmarkEnd w:id="35"/>
      <w:bookmarkEnd w:id="36"/>
      <w:bookmarkEnd w:id="37"/>
    </w:p>
    <w:p w:rsidR="00006D21" w:rsidRPr="00006D21" w:rsidRDefault="00006D21" w:rsidP="00006D21">
      <w:pPr>
        <w:jc w:val="center"/>
        <w:rPr>
          <w:b/>
        </w:rPr>
      </w:pPr>
    </w:p>
    <w:p w:rsidR="00E874A7" w:rsidRDefault="00274BE5" w:rsidP="00B51297">
      <w:r>
        <w:tab/>
      </w:r>
      <w:r w:rsidR="00E874A7">
        <w:t>As used in the MRF, the following terms shall have the meanings ascribed to them below, unless the context clearly indicates otherwise:</w:t>
      </w:r>
    </w:p>
    <w:p w:rsidR="00E874A7" w:rsidRDefault="00E874A7" w:rsidP="00B51297"/>
    <w:p w:rsidR="00E874A7" w:rsidRDefault="00E874A7" w:rsidP="00B51297">
      <w:r>
        <w:tab/>
        <w:t xml:space="preserve">1.1 </w:t>
      </w:r>
      <w:r>
        <w:tab/>
        <w:t>“Active operation” shall mean regular and continuing activities related to the exploration, development or production of hydrocarbons for which the operator has all necessary permits.</w:t>
      </w:r>
    </w:p>
    <w:p w:rsidR="00E874A7" w:rsidRDefault="00E874A7" w:rsidP="00B51297"/>
    <w:p w:rsidR="00E874A7" w:rsidRDefault="00E874A7" w:rsidP="00B51297">
      <w:r>
        <w:tab/>
        <w:t xml:space="preserve">1.2 </w:t>
      </w:r>
      <w:r>
        <w:tab/>
        <w:t xml:space="preserve">“Additive” shall mean any substance or combination of substances, including any chemicals and proppants, that is intentionally added to a base fluid for </w:t>
      </w:r>
      <w:r w:rsidR="009B70A2">
        <w:t xml:space="preserve">a specified purpose in connection with the preparation of </w:t>
      </w:r>
      <w:r>
        <w:t>hydraulic fracturing fluid.</w:t>
      </w:r>
    </w:p>
    <w:p w:rsidR="00E874A7" w:rsidRDefault="00E874A7" w:rsidP="00B51297"/>
    <w:p w:rsidR="00D65AC9" w:rsidRDefault="00E874A7" w:rsidP="00B51297">
      <w:r>
        <w:tab/>
      </w:r>
      <w:r w:rsidR="00D65AC9">
        <w:t>1.3</w:t>
      </w:r>
      <w:r w:rsidR="00D65AC9">
        <w:tab/>
        <w:t>“Annular flow” shall mean the flow of formation fluids (liquids and/or gases) fr</w:t>
      </w:r>
      <w:r w:rsidR="007C65AA">
        <w:t>o</w:t>
      </w:r>
      <w:r w:rsidR="00D65AC9">
        <w:t>m the formation into a space or pathway in an annulus within a well.</w:t>
      </w:r>
    </w:p>
    <w:p w:rsidR="00D65AC9" w:rsidRDefault="00D65AC9" w:rsidP="00B51297"/>
    <w:p w:rsidR="00E874A7" w:rsidRDefault="00D65AC9" w:rsidP="00B51297">
      <w:r>
        <w:tab/>
      </w:r>
      <w:r w:rsidR="00E874A7">
        <w:t>1.</w:t>
      </w:r>
      <w:r>
        <w:t>4</w:t>
      </w:r>
      <w:r w:rsidR="00E874A7">
        <w:t xml:space="preserve"> </w:t>
      </w:r>
      <w:r w:rsidR="00E874A7">
        <w:tab/>
        <w:t>“Annular overpressurization” shall mean the wellbore condition that  occurs when (i) fluids in the annulus between the surface casing and the intermediate/production casing are pressurized to such an extent so as to potentially allow for the migration of confined fluids or gases at the surface casing shoe or (ii) fluids in the annulus between any intermediate casing (if intermediate casing is set) and the production casing are pressurized to such an extent so as to potentially allow for the migration of confined fluids or gases at the intermediate casing shoe.</w:t>
      </w:r>
    </w:p>
    <w:p w:rsidR="00E874A7" w:rsidRDefault="00E874A7" w:rsidP="00B51297"/>
    <w:p w:rsidR="00D65AC9" w:rsidRDefault="00D65AC9" w:rsidP="00B51297">
      <w:r>
        <w:tab/>
        <w:t>1.5</w:t>
      </w:r>
      <w:r>
        <w:tab/>
        <w:t>“Annulus” shall mean the space between the borehole and a casing string or between two casing strings in a we</w:t>
      </w:r>
      <w:r w:rsidR="008228E3">
        <w:t>l</w:t>
      </w:r>
      <w:r>
        <w:t>l, where fluid can flow.</w:t>
      </w:r>
    </w:p>
    <w:p w:rsidR="00D65AC9" w:rsidRDefault="00D65AC9" w:rsidP="00B51297"/>
    <w:p w:rsidR="00D65AC9" w:rsidRPr="00D65AC9" w:rsidRDefault="00D65AC9" w:rsidP="00B51297">
      <w:r>
        <w:lastRenderedPageBreak/>
        <w:tab/>
        <w:t>1.6</w:t>
      </w:r>
      <w:r>
        <w:tab/>
        <w:t xml:space="preserve">“Area of </w:t>
      </w:r>
      <w:r w:rsidR="00874498">
        <w:t>investigation</w:t>
      </w:r>
      <w:r>
        <w:t>” shall mean (i) with respect to a vertical well</w:t>
      </w:r>
      <w:r w:rsidR="000F6938">
        <w:t xml:space="preserve"> or the vertical portion of a horizontal well</w:t>
      </w:r>
      <w:r>
        <w:t xml:space="preserve">, a circular area formed by projecting a radius </w:t>
      </w:r>
      <w:r w:rsidR="00874498">
        <w:t xml:space="preserve">the required distance </w:t>
      </w:r>
      <w:r>
        <w:t xml:space="preserve">from the center of the well and (ii) with respect to </w:t>
      </w:r>
      <w:r w:rsidR="000F6938">
        <w:t xml:space="preserve">the horizontal portion of </w:t>
      </w:r>
      <w:r>
        <w:t xml:space="preserve">a horizontal well, the </w:t>
      </w:r>
      <w:r w:rsidR="000F6938">
        <w:t xml:space="preserve">combination </w:t>
      </w:r>
      <w:r>
        <w:t xml:space="preserve">of (a) a rectangular area formed by projecting a line </w:t>
      </w:r>
      <w:r w:rsidR="00874498">
        <w:t xml:space="preserve">the required distance </w:t>
      </w:r>
      <w:r>
        <w:t xml:space="preserve">perpendicular to, and on both sides of, the entire perforated section of the horizontal borehole </w:t>
      </w:r>
      <w:r>
        <w:rPr>
          <w:u w:val="single"/>
        </w:rPr>
        <w:t>plus</w:t>
      </w:r>
      <w:r>
        <w:t xml:space="preserve"> (b) two semi-circular areas</w:t>
      </w:r>
      <w:r w:rsidR="007C65AA">
        <w:t>, the first</w:t>
      </w:r>
      <w:r>
        <w:t xml:space="preserve"> formed by projecting a radius </w:t>
      </w:r>
      <w:r w:rsidR="00874498">
        <w:t xml:space="preserve">the required distance </w:t>
      </w:r>
      <w:r>
        <w:t>from the beginning point of the perforated section of the horizontal borehole</w:t>
      </w:r>
      <w:r w:rsidR="007C65AA">
        <w:t>,</w:t>
      </w:r>
      <w:r>
        <w:t xml:space="preserve"> and </w:t>
      </w:r>
      <w:r w:rsidR="007C65AA">
        <w:t xml:space="preserve">the second formed by projecting a radius </w:t>
      </w:r>
      <w:r w:rsidR="00874498">
        <w:t xml:space="preserve">the required distance </w:t>
      </w:r>
      <w:r w:rsidR="007C65AA">
        <w:t xml:space="preserve">from </w:t>
      </w:r>
      <w:r>
        <w:t>the ending point of the perforated section of the horizontal borehole.</w:t>
      </w:r>
      <w:r w:rsidR="001E3BA5">
        <w:t xml:space="preserve">  </w:t>
      </w:r>
    </w:p>
    <w:p w:rsidR="00D65AC9" w:rsidRDefault="00D65AC9" w:rsidP="00B51297"/>
    <w:p w:rsidR="00E874A7" w:rsidRDefault="00E874A7" w:rsidP="00B51297">
      <w:r>
        <w:tab/>
        <w:t>1.</w:t>
      </w:r>
      <w:r w:rsidR="00D65AC9">
        <w:t>7</w:t>
      </w:r>
      <w:r>
        <w:t xml:space="preserve"> </w:t>
      </w:r>
      <w:r>
        <w:tab/>
        <w:t xml:space="preserve">“Base Fluid” shall mean </w:t>
      </w:r>
      <w:r w:rsidR="009B70A2">
        <w:t xml:space="preserve">any </w:t>
      </w:r>
      <w:r>
        <w:t xml:space="preserve">fluid type used in a particular hydraulic fracturing treatment, </w:t>
      </w:r>
      <w:r w:rsidR="00367017">
        <w:t xml:space="preserve">including, but not limited to, </w:t>
      </w:r>
      <w:r>
        <w:t>water (including surface water, groundwater, produced water and recycled water) or nitrogen gas and foam fluids, and hydrocarbon gas.</w:t>
      </w:r>
    </w:p>
    <w:p w:rsidR="00E874A7" w:rsidRDefault="00E874A7" w:rsidP="00B51297"/>
    <w:p w:rsidR="00E874A7" w:rsidRDefault="00E874A7" w:rsidP="00B51297">
      <w:r>
        <w:tab/>
        <w:t>1.</w:t>
      </w:r>
      <w:r w:rsidR="00D65AC9">
        <w:t>8</w:t>
      </w:r>
      <w:r>
        <w:t xml:space="preserve"> </w:t>
      </w:r>
      <w:r>
        <w:tab/>
        <w:t>“Bond” shall mean a surety instrument issued:</w:t>
      </w:r>
    </w:p>
    <w:p w:rsidR="00E874A7" w:rsidRDefault="00E874A7" w:rsidP="00B51297"/>
    <w:p w:rsidR="00E874A7" w:rsidRDefault="00E874A7" w:rsidP="00F407E2">
      <w:pPr>
        <w:ind w:left="720"/>
      </w:pPr>
      <w:r>
        <w:tab/>
        <w:t>(i)</w:t>
      </w:r>
      <w:r>
        <w:tab/>
        <w:t>on a [STATE REGULATOR] approved form;</w:t>
      </w:r>
    </w:p>
    <w:p w:rsidR="00E874A7" w:rsidRDefault="00E874A7" w:rsidP="00F407E2">
      <w:pPr>
        <w:ind w:left="720"/>
      </w:pPr>
    </w:p>
    <w:p w:rsidR="00E874A7" w:rsidRDefault="00E874A7" w:rsidP="00F407E2">
      <w:pPr>
        <w:ind w:left="720"/>
      </w:pPr>
      <w:r>
        <w:tab/>
        <w:t>(ii)</w:t>
      </w:r>
      <w:r>
        <w:tab/>
        <w:t>by and drawn on a third party corporate surety authorized under [STATE] law to issue surety bonds in [STATE]; and</w:t>
      </w:r>
      <w:r>
        <w:tab/>
      </w:r>
    </w:p>
    <w:p w:rsidR="00E874A7" w:rsidRDefault="00E874A7" w:rsidP="00F407E2">
      <w:pPr>
        <w:ind w:left="720"/>
      </w:pPr>
    </w:p>
    <w:p w:rsidR="00E874A7" w:rsidRDefault="00E874A7" w:rsidP="00F407E2">
      <w:pPr>
        <w:ind w:left="720"/>
      </w:pPr>
      <w:r>
        <w:tab/>
        <w:t>(iii)</w:t>
      </w:r>
      <w:r>
        <w:tab/>
        <w:t>renewed and continued in effect until the conditions of the bond have been met or its release is approved by [STATE REGULATOR].</w:t>
      </w:r>
    </w:p>
    <w:p w:rsidR="00E874A7" w:rsidRDefault="00E874A7" w:rsidP="00B51297"/>
    <w:p w:rsidR="00E874A7" w:rsidRDefault="00E874A7" w:rsidP="00B51297">
      <w:r>
        <w:tab/>
        <w:t>1.</w:t>
      </w:r>
      <w:r w:rsidR="00D65AC9">
        <w:t>9</w:t>
      </w:r>
      <w:r>
        <w:t xml:space="preserve"> </w:t>
      </w:r>
      <w:r>
        <w:tab/>
        <w:t>“Chemical” shall mean any element, chemical compound, or mixture of elements or chemical compounds that has its own specific name or identity, such as a CAS number</w:t>
      </w:r>
      <w:r w:rsidR="009B70A2">
        <w:t>, that is contained in an additive</w:t>
      </w:r>
      <w:r>
        <w:t>.</w:t>
      </w:r>
    </w:p>
    <w:p w:rsidR="00E874A7" w:rsidRDefault="00E874A7" w:rsidP="00B51297"/>
    <w:p w:rsidR="00E874A7" w:rsidRDefault="00E874A7" w:rsidP="00B51297">
      <w:r>
        <w:tab/>
        <w:t>1.</w:t>
      </w:r>
      <w:r w:rsidR="00D65AC9">
        <w:t>10</w:t>
      </w:r>
      <w:r>
        <w:t xml:space="preserve"> </w:t>
      </w:r>
      <w:r>
        <w:tab/>
        <w:t>“Chemical Abstracts Service” or “CAS” shall mean the chemical registry that is the authoritative collection of disclosed chemical substance information.</w:t>
      </w:r>
    </w:p>
    <w:p w:rsidR="00E874A7" w:rsidRDefault="00E874A7" w:rsidP="00B51297"/>
    <w:p w:rsidR="00E874A7" w:rsidRDefault="00E874A7" w:rsidP="00B51297">
      <w:r>
        <w:tab/>
        <w:t>1.</w:t>
      </w:r>
      <w:r w:rsidR="00D65AC9">
        <w:t>11</w:t>
      </w:r>
      <w:r>
        <w:tab/>
        <w:t>“Chemical Abstracts Service registry number” or “CAS number”  shall mean the unique identification number assigned by the Chemical Abstracts Service to a chemical.</w:t>
      </w:r>
    </w:p>
    <w:p w:rsidR="00E874A7" w:rsidRDefault="00E874A7" w:rsidP="00B51297"/>
    <w:p w:rsidR="009B70A2" w:rsidRDefault="00E874A7" w:rsidP="00B51297">
      <w:r>
        <w:tab/>
        <w:t>1.</w:t>
      </w:r>
      <w:r w:rsidR="00D65AC9">
        <w:t>12</w:t>
      </w:r>
      <w:r>
        <w:tab/>
      </w:r>
      <w:r w:rsidR="009B70A2">
        <w:t xml:space="preserve">“Chemical Disclosure Registry” shall mean the publicly accessible Internet website known as FracFocus.org developed by the Ground Water Protection Council and the Interstate Oil &amp; Gas Compact </w:t>
      </w:r>
      <w:r w:rsidR="00D65AC9">
        <w:t>Commission</w:t>
      </w:r>
      <w:r w:rsidR="009B70A2">
        <w:t>, or its successor.</w:t>
      </w:r>
    </w:p>
    <w:p w:rsidR="009B70A2" w:rsidRDefault="009B70A2" w:rsidP="00B51297"/>
    <w:p w:rsidR="00E874A7" w:rsidRDefault="009B70A2" w:rsidP="00B51297">
      <w:r>
        <w:tab/>
        <w:t>1.1</w:t>
      </w:r>
      <w:r w:rsidR="00D65AC9">
        <w:t>3</w:t>
      </w:r>
      <w:r>
        <w:tab/>
      </w:r>
      <w:r w:rsidR="00E874A7">
        <w:t>“Chemical family” shall mean a group of chemicals that share similar chemical properties and have a common general name.</w:t>
      </w:r>
    </w:p>
    <w:p w:rsidR="00E874A7" w:rsidRDefault="00E874A7" w:rsidP="00B51297"/>
    <w:p w:rsidR="00E874A7" w:rsidRDefault="00E874A7" w:rsidP="00B51297">
      <w:r>
        <w:tab/>
        <w:t>1.1</w:t>
      </w:r>
      <w:r w:rsidR="00D65AC9">
        <w:t>4</w:t>
      </w:r>
      <w:r>
        <w:t xml:space="preserve"> </w:t>
      </w:r>
      <w:r>
        <w:tab/>
        <w:t>“Completion” shall mean the collective operational activities that are conducted following drilling operations to prepare a well for production, including, but not limited to, installation of surface and downhole equipment in the wellbore, perforating, testing and well stimulation to facilitate hydrocarbon production.</w:t>
      </w:r>
    </w:p>
    <w:p w:rsidR="00E874A7" w:rsidRDefault="00E874A7" w:rsidP="00B51297"/>
    <w:p w:rsidR="00E874A7" w:rsidRDefault="00E874A7" w:rsidP="00B51297">
      <w:r>
        <w:lastRenderedPageBreak/>
        <w:tab/>
        <w:t>1.1</w:t>
      </w:r>
      <w:r w:rsidR="00D65AC9">
        <w:t>5</w:t>
      </w:r>
      <w:r>
        <w:t xml:space="preserve"> </w:t>
      </w:r>
      <w:r>
        <w:tab/>
        <w:t>“Conductor casing” shall mean the pipe ordinarily used to support unconsolidated surface deposits and to prevent the subsurface infiltration of surface water or fluids into the wellbore.</w:t>
      </w:r>
    </w:p>
    <w:p w:rsidR="00E874A7" w:rsidRDefault="00E874A7" w:rsidP="00B51297"/>
    <w:p w:rsidR="00E874A7" w:rsidRDefault="00E874A7" w:rsidP="00B51297">
      <w:r>
        <w:tab/>
        <w:t>1.1</w:t>
      </w:r>
      <w:r w:rsidR="00D65AC9">
        <w:t>6</w:t>
      </w:r>
      <w:r>
        <w:t xml:space="preserve"> </w:t>
      </w:r>
      <w:r>
        <w:tab/>
        <w:t xml:space="preserve">“Confining layer” shall mean that portion of an intervening zone that </w:t>
      </w:r>
      <w:r w:rsidR="00B419B3">
        <w:t xml:space="preserve">has sufficient areal extent and integrity to </w:t>
      </w:r>
      <w:r>
        <w:t xml:space="preserve">act as an effective impermeable barrier to the vertical migration of </w:t>
      </w:r>
      <w:r w:rsidR="000F6938">
        <w:t xml:space="preserve">gases or other </w:t>
      </w:r>
      <w:r>
        <w:t xml:space="preserve">fluids into </w:t>
      </w:r>
      <w:r w:rsidR="00B419B3">
        <w:t xml:space="preserve">any </w:t>
      </w:r>
      <w:r>
        <w:t>strata or zones that contain protected water.</w:t>
      </w:r>
    </w:p>
    <w:p w:rsidR="00E874A7" w:rsidRDefault="00E874A7" w:rsidP="00B51297"/>
    <w:p w:rsidR="00E874A7" w:rsidRDefault="00E874A7" w:rsidP="00B51297">
      <w:r>
        <w:tab/>
        <w:t>1.1</w:t>
      </w:r>
      <w:r w:rsidR="00D65AC9">
        <w:t>7</w:t>
      </w:r>
      <w:r>
        <w:t xml:space="preserve"> </w:t>
      </w:r>
      <w:r>
        <w:tab/>
        <w:t xml:space="preserve">“Delinquent inactive well” shall mean an unplugged well that </w:t>
      </w:r>
      <w:r w:rsidR="00274BE5">
        <w:t xml:space="preserve">(i) </w:t>
      </w:r>
      <w:r>
        <w:t xml:space="preserve">has had no reported production, disposal, injection, or other permitted activity for a period of greater than </w:t>
      </w:r>
      <w:r w:rsidR="00274BE5">
        <w:t xml:space="preserve">180 days, </w:t>
      </w:r>
      <w:r w:rsidR="0039585C">
        <w:t xml:space="preserve">or other term defined by [STATE REGULATOR], </w:t>
      </w:r>
      <w:r w:rsidR="00274BE5">
        <w:t xml:space="preserve">(ii) does not have an approved application for suspended service from [STATE REGULATOR], </w:t>
      </w:r>
      <w:r>
        <w:t xml:space="preserve">and </w:t>
      </w:r>
      <w:r w:rsidR="00274BE5">
        <w:t xml:space="preserve">(iii) </w:t>
      </w:r>
      <w:r>
        <w:t>for which, after notice and opportunity for hearing, [STATE REGULATOR] has not extended the plugging deadline.</w:t>
      </w:r>
    </w:p>
    <w:p w:rsidR="00E874A7" w:rsidRDefault="00E874A7" w:rsidP="00B51297"/>
    <w:p w:rsidR="00286509" w:rsidRDefault="00E874A7" w:rsidP="00B51297">
      <w:r>
        <w:tab/>
        <w:t>1.1</w:t>
      </w:r>
      <w:r w:rsidR="00D65AC9">
        <w:t>8</w:t>
      </w:r>
      <w:r>
        <w:tab/>
      </w:r>
      <w:r w:rsidR="00286509">
        <w:t>“Directional deviation” shall mean the intentional deviation of a well from vertical in a predetermined compass direction.</w:t>
      </w:r>
    </w:p>
    <w:p w:rsidR="00286509" w:rsidRDefault="00286509" w:rsidP="00B51297"/>
    <w:p w:rsidR="00E874A7" w:rsidRDefault="00286509" w:rsidP="00B51297">
      <w:r>
        <w:tab/>
        <w:t>1.19</w:t>
      </w:r>
      <w:r>
        <w:tab/>
      </w:r>
      <w:r w:rsidR="00E874A7">
        <w:t xml:space="preserve">“Fracturing </w:t>
      </w:r>
      <w:r w:rsidR="00D65AC9">
        <w:t>a</w:t>
      </w:r>
      <w:r w:rsidR="00E874A7">
        <w:t xml:space="preserve">dditive </w:t>
      </w:r>
      <w:r w:rsidR="00D65AC9">
        <w:t>s</w:t>
      </w:r>
      <w:r w:rsidR="00E874A7">
        <w:t>ystem” shall mean a specific combination of additives made available as a total system that is designed to serve multiple purposes and is added to a base fluid in the context of a hydraulic fracturing treatment.</w:t>
      </w:r>
    </w:p>
    <w:p w:rsidR="00E874A7" w:rsidRDefault="00E874A7" w:rsidP="00B51297"/>
    <w:p w:rsidR="00E874A7" w:rsidRDefault="00E874A7" w:rsidP="00B51297">
      <w:r>
        <w:tab/>
        <w:t>1.</w:t>
      </w:r>
      <w:r w:rsidR="00286509">
        <w:t>20</w:t>
      </w:r>
      <w:r>
        <w:t xml:space="preserve"> </w:t>
      </w:r>
      <w:r>
        <w:tab/>
        <w:t>“Funnel viscosity” shall mean viscosity as measured by the Marsh funnel, based on the number of seconds required for 1,000 cubic centimeters of fluid to flow through the funnel.</w:t>
      </w:r>
    </w:p>
    <w:p w:rsidR="00E874A7" w:rsidRDefault="00E874A7" w:rsidP="00B51297"/>
    <w:p w:rsidR="00E874A7" w:rsidRDefault="00E874A7" w:rsidP="00B51297">
      <w:r>
        <w:tab/>
        <w:t>1.</w:t>
      </w:r>
      <w:r w:rsidR="00D65AC9">
        <w:t>2</w:t>
      </w:r>
      <w:r w:rsidR="00286509">
        <w:t>1</w:t>
      </w:r>
      <w:r>
        <w:tab/>
        <w:t>“Good faith claim” shall mean a factually supported claim based on a recognized legal theory to a continuing possessory right in a mineral estate, such as evidence of a currently valid hydrocarbon lease or a recorded deed conveying a fee interest in the mineral estate.</w:t>
      </w:r>
    </w:p>
    <w:p w:rsidR="00E874A7" w:rsidRDefault="00E874A7" w:rsidP="00B51297"/>
    <w:p w:rsidR="005138E2" w:rsidRDefault="005138E2" w:rsidP="005138E2">
      <w:r>
        <w:tab/>
        <w:t>1.</w:t>
      </w:r>
      <w:r w:rsidR="00D65AC9">
        <w:t>2</w:t>
      </w:r>
      <w:r w:rsidR="00286509">
        <w:t>2</w:t>
      </w:r>
      <w:r>
        <w:tab/>
        <w:t xml:space="preserve">“HF </w:t>
      </w:r>
      <w:r w:rsidR="009B70A2">
        <w:t>s</w:t>
      </w:r>
      <w:r>
        <w:t>ervice company” shall mean a person or entity that performs hydraulic fracturing treatments in this state for an operator.</w:t>
      </w:r>
    </w:p>
    <w:p w:rsidR="005138E2" w:rsidRDefault="005138E2" w:rsidP="005138E2"/>
    <w:p w:rsidR="00E874A7" w:rsidRDefault="00E874A7" w:rsidP="00B51297">
      <w:r>
        <w:tab/>
        <w:t>1.2</w:t>
      </w:r>
      <w:r w:rsidR="00286509">
        <w:t>3</w:t>
      </w:r>
      <w:r>
        <w:tab/>
        <w:t xml:space="preserve">“Health </w:t>
      </w:r>
      <w:r w:rsidR="0039585C">
        <w:t>p</w:t>
      </w:r>
      <w:r>
        <w:t xml:space="preserve">rofessional” shall mean a physician, </w:t>
      </w:r>
      <w:r w:rsidR="009B70A2">
        <w:t xml:space="preserve">physician’s assistant, </w:t>
      </w:r>
      <w:r>
        <w:t>industrial hygienist, toxicologist, epidemiologist, nurse</w:t>
      </w:r>
      <w:r w:rsidR="009B70A2">
        <w:t>, nurse practitioner</w:t>
      </w:r>
      <w:r>
        <w:t xml:space="preserve"> or emergency responder providing medical or other health services</w:t>
      </w:r>
      <w:r w:rsidR="009B70A2">
        <w:t xml:space="preserve"> to a person </w:t>
      </w:r>
      <w:r w:rsidR="000D6F20">
        <w:t xml:space="preserve">potentially </w:t>
      </w:r>
      <w:r w:rsidR="009B70A2">
        <w:t>exposed to a chemical</w:t>
      </w:r>
      <w:r>
        <w:t>.</w:t>
      </w:r>
    </w:p>
    <w:p w:rsidR="00E874A7" w:rsidRDefault="00E874A7" w:rsidP="00B51297"/>
    <w:p w:rsidR="00E874A7" w:rsidRDefault="00E874A7" w:rsidP="00B51297">
      <w:r>
        <w:tab/>
        <w:t>1.2</w:t>
      </w:r>
      <w:r w:rsidR="00286509">
        <w:t>4</w:t>
      </w:r>
      <w:r>
        <w:t xml:space="preserve">  </w:t>
      </w:r>
      <w:r>
        <w:tab/>
        <w:t xml:space="preserve">“Hydraulic fracturing” or “Hydraulic fracturing treatment” shall mean the action of stimulating a well by the </w:t>
      </w:r>
      <w:r w:rsidR="0039585C">
        <w:t xml:space="preserve">pumping </w:t>
      </w:r>
      <w:r>
        <w:t xml:space="preserve">of fluids of any nature (which may contain proppant such as sand or man-made material) with force in order to create </w:t>
      </w:r>
      <w:r w:rsidR="0039585C">
        <w:t xml:space="preserve">and maintain </w:t>
      </w:r>
      <w:r>
        <w:t>artificial fractures in the formation for the purpose of improving the capacity to produce the flow of hydrocarbons up the well; provided, however, the term “hydraulic fracturing” shall not include any activities or operations that are not designed to generate new fractures in the zone(s) of interest.</w:t>
      </w:r>
    </w:p>
    <w:p w:rsidR="00E874A7" w:rsidRDefault="00E874A7" w:rsidP="00B51297"/>
    <w:p w:rsidR="00E874A7" w:rsidRDefault="00E874A7" w:rsidP="00B51297">
      <w:r>
        <w:tab/>
        <w:t>1.2</w:t>
      </w:r>
      <w:r w:rsidR="00286509">
        <w:t>5</w:t>
      </w:r>
      <w:r>
        <w:t xml:space="preserve"> </w:t>
      </w:r>
      <w:r>
        <w:tab/>
        <w:t>“Hydraulic fracturing fluid” shall mean the fluid used to perform a particular hydraulic fracturing treatment and includes the applicable base fluid and all additives.</w:t>
      </w:r>
    </w:p>
    <w:p w:rsidR="00E874A7" w:rsidRDefault="00E874A7" w:rsidP="00B51297"/>
    <w:p w:rsidR="00E874A7" w:rsidRDefault="00E874A7" w:rsidP="00B51297">
      <w:r>
        <w:lastRenderedPageBreak/>
        <w:tab/>
        <w:t>1.2</w:t>
      </w:r>
      <w:r w:rsidR="00286509">
        <w:t>6</w:t>
      </w:r>
      <w:r>
        <w:t xml:space="preserve"> </w:t>
      </w:r>
      <w:r>
        <w:tab/>
        <w:t xml:space="preserve">“Hydrocarbon” shall mean a naturally occurring organic compound comprised of hydrogen and carbon and may include oil, gas and other liquid and gaseous hydrocarbons. </w:t>
      </w:r>
    </w:p>
    <w:p w:rsidR="00E874A7" w:rsidRDefault="00E874A7" w:rsidP="00B51297"/>
    <w:p w:rsidR="00E874A7" w:rsidRDefault="00E874A7" w:rsidP="00B51297">
      <w:r>
        <w:tab/>
        <w:t>1.2</w:t>
      </w:r>
      <w:r w:rsidR="00286509">
        <w:t>7</w:t>
      </w:r>
      <w:r>
        <w:t xml:space="preserve"> </w:t>
      </w:r>
      <w:r>
        <w:tab/>
        <w:t>“Hydrocarbon strata” shall refer to any stratum encountered in a well that contain</w:t>
      </w:r>
      <w:r w:rsidR="00274BE5">
        <w:t>s</w:t>
      </w:r>
      <w:r>
        <w:t xml:space="preserve"> hydrocarbons.</w:t>
      </w:r>
    </w:p>
    <w:p w:rsidR="00E874A7" w:rsidRDefault="00E874A7" w:rsidP="00B51297"/>
    <w:p w:rsidR="0039585C" w:rsidRDefault="0039585C" w:rsidP="00B51297">
      <w:r>
        <w:tab/>
        <w:t>1.2</w:t>
      </w:r>
      <w:r w:rsidR="00286509">
        <w:t>8</w:t>
      </w:r>
      <w:r>
        <w:tab/>
        <w:t xml:space="preserve">“Impacted strata” shall mean (i) the </w:t>
      </w:r>
      <w:r w:rsidR="00D65AC9">
        <w:t xml:space="preserve">productive horizon </w:t>
      </w:r>
      <w:r>
        <w:t xml:space="preserve">that </w:t>
      </w:r>
      <w:r w:rsidR="00D65AC9">
        <w:t xml:space="preserve">is </w:t>
      </w:r>
      <w:r>
        <w:t xml:space="preserve">to be </w:t>
      </w:r>
      <w:r w:rsidR="006B04B0">
        <w:t xml:space="preserve">stimulated </w:t>
      </w:r>
      <w:r>
        <w:t xml:space="preserve">with a hydraulic fracturing treatment and (ii) all strata that are immediately adjacent to such </w:t>
      </w:r>
      <w:r w:rsidR="00D65AC9">
        <w:t xml:space="preserve">productive horizon </w:t>
      </w:r>
      <w:r>
        <w:t>and are within the estimated or calculated fracture height for such hydraulic fracturing treatment.</w:t>
      </w:r>
    </w:p>
    <w:p w:rsidR="0039585C" w:rsidRDefault="0039585C" w:rsidP="00B51297"/>
    <w:p w:rsidR="00E874A7" w:rsidRDefault="00E874A7" w:rsidP="00B51297">
      <w:r>
        <w:tab/>
        <w:t>1.2</w:t>
      </w:r>
      <w:r w:rsidR="00286509">
        <w:t>9</w:t>
      </w:r>
      <w:r>
        <w:t xml:space="preserve"> </w:t>
      </w:r>
      <w:r>
        <w:tab/>
        <w:t>“Intervening zone” shall refer to those geological formations (or part of a formation) located between the top boundary of the productive horizon that is being hydraulically fractured and the base of the deepest stratum or zone that contains protected water.</w:t>
      </w:r>
    </w:p>
    <w:p w:rsidR="00E874A7" w:rsidRDefault="00E874A7" w:rsidP="00B51297"/>
    <w:p w:rsidR="00F407E2" w:rsidRDefault="00F407E2" w:rsidP="00F407E2">
      <w:r>
        <w:tab/>
        <w:t>1.</w:t>
      </w:r>
      <w:r w:rsidR="00286509">
        <w:t>30</w:t>
      </w:r>
      <w:r>
        <w:tab/>
        <w:t xml:space="preserve">“Limited intervening zone” shall mean </w:t>
      </w:r>
      <w:r w:rsidR="009622A8">
        <w:t xml:space="preserve">an intervening zone </w:t>
      </w:r>
      <w:r>
        <w:t xml:space="preserve">that (i) </w:t>
      </w:r>
      <w:r w:rsidR="009622A8">
        <w:t xml:space="preserve">is </w:t>
      </w:r>
      <w:r>
        <w:t xml:space="preserve">less than 1,000 vertical feet </w:t>
      </w:r>
      <w:r w:rsidR="009622A8">
        <w:t>thick</w:t>
      </w:r>
      <w:r>
        <w:t xml:space="preserve">, or (ii) </w:t>
      </w:r>
      <w:r w:rsidR="009622A8">
        <w:t>is more than 1,000 vertical feet thick</w:t>
      </w:r>
      <w:r>
        <w:t>, but which [STATE REGULATOR] determines</w:t>
      </w:r>
      <w:r w:rsidR="00874498">
        <w:t>, based on the lithologic, geomechanical or other properties of the formations that comprise the intervening zone,</w:t>
      </w:r>
      <w:r>
        <w:t xml:space="preserve"> </w:t>
      </w:r>
      <w:r w:rsidR="00B419B3">
        <w:t xml:space="preserve">may </w:t>
      </w:r>
      <w:r>
        <w:t xml:space="preserve">not contain an adequate confining layer or </w:t>
      </w:r>
      <w:r w:rsidR="009622A8">
        <w:t xml:space="preserve">is </w:t>
      </w:r>
      <w:r>
        <w:t xml:space="preserve">in a structurally complex geologic setting with known faults that extend through the intervening zone and are likely to be transmissive.  Notwithstanding the foregoing, an </w:t>
      </w:r>
      <w:r w:rsidR="000F6938">
        <w:t xml:space="preserve">intervening zone less than 1,000 vertical feet thick may be excluded from classification as a </w:t>
      </w:r>
      <w:r>
        <w:t>“</w:t>
      </w:r>
      <w:r w:rsidR="006B04B0">
        <w:t>limited intervening zone</w:t>
      </w:r>
      <w:r>
        <w:t>” if the [STATE REGULATOR] determines that such intervening zone contains an adequate confining layer.</w:t>
      </w:r>
      <w:r>
        <w:rPr>
          <w:rStyle w:val="FootnoteReference"/>
        </w:rPr>
        <w:footnoteReference w:id="1"/>
      </w:r>
    </w:p>
    <w:p w:rsidR="00F407E2" w:rsidRDefault="00F407E2" w:rsidP="00F407E2"/>
    <w:p w:rsidR="00E874A7" w:rsidRDefault="00E874A7" w:rsidP="00B51297">
      <w:r>
        <w:tab/>
        <w:t>1.</w:t>
      </w:r>
      <w:r w:rsidR="00D65AC9">
        <w:t>3</w:t>
      </w:r>
      <w:r w:rsidR="00286509">
        <w:t>1</w:t>
      </w:r>
      <w:r>
        <w:tab/>
        <w:t>“Logging” shall mean to run any of a number of instruments into a well to measure the mechanical or physical properties of the well</w:t>
      </w:r>
      <w:r w:rsidR="00274BE5">
        <w:t>, including but not limited to, the condition of the</w:t>
      </w:r>
      <w:r>
        <w:t xml:space="preserve"> casing and/or cement, </w:t>
      </w:r>
      <w:r w:rsidR="00274BE5">
        <w:t xml:space="preserve">pressure, temperature or fluid properties, </w:t>
      </w:r>
      <w:r>
        <w:t>or the mechanical or petrophysical properties of the geological formations immediately adjacent to the wellbore.</w:t>
      </w:r>
    </w:p>
    <w:p w:rsidR="00E874A7" w:rsidRDefault="00E874A7" w:rsidP="00B51297"/>
    <w:p w:rsidR="00E874A7" w:rsidRDefault="00E874A7" w:rsidP="00B51297">
      <w:r>
        <w:tab/>
        <w:t>1.</w:t>
      </w:r>
      <w:r w:rsidR="00D65AC9">
        <w:t>3</w:t>
      </w:r>
      <w:r w:rsidR="00286509">
        <w:t>2</w:t>
      </w:r>
      <w:r>
        <w:tab/>
        <w:t xml:space="preserve">“Maximum </w:t>
      </w:r>
      <w:r w:rsidR="00D65AC9">
        <w:t>a</w:t>
      </w:r>
      <w:r>
        <w:t xml:space="preserve">nticipated </w:t>
      </w:r>
      <w:r w:rsidR="00D65AC9">
        <w:t>p</w:t>
      </w:r>
      <w:r>
        <w:t xml:space="preserve">ressure” shall mean the </w:t>
      </w:r>
      <w:r w:rsidR="00274BE5">
        <w:t xml:space="preserve">maximum </w:t>
      </w:r>
      <w:r>
        <w:t xml:space="preserve">pressures reasonably expected to be exerted upon a casing string and related wellhead and control equipment. In calculating maximum anticipated surface pressures, </w:t>
      </w:r>
      <w:r w:rsidR="00B419B3">
        <w:t xml:space="preserve">consideration shall be given to:  </w:t>
      </w:r>
      <w:r>
        <w:t>drilling, completion, and producing conditions; drilling fluid densities to be used below various casing strings; fracture gradients of the exposed formations; casing setting depths; total well depth; formation fluid types; safety margins; and other pertinent conditions.</w:t>
      </w:r>
    </w:p>
    <w:p w:rsidR="00E874A7" w:rsidRDefault="00E874A7" w:rsidP="00B51297"/>
    <w:p w:rsidR="00E874A7" w:rsidRDefault="00E874A7" w:rsidP="00B51297">
      <w:r>
        <w:tab/>
        <w:t>1.</w:t>
      </w:r>
      <w:r w:rsidR="00D65AC9">
        <w:t>3</w:t>
      </w:r>
      <w:r w:rsidR="00286509">
        <w:t>3</w:t>
      </w:r>
      <w:r>
        <w:tab/>
        <w:t>“MSDS” shall mean a standardized Material Safety Data Sheet that contains key information regarding the substance(s) described therein, including the chemical make-up of such substance(s) and certain other relevant health, safety and environmental data.</w:t>
      </w:r>
    </w:p>
    <w:p w:rsidR="00E874A7" w:rsidRDefault="00E874A7" w:rsidP="00B51297"/>
    <w:p w:rsidR="00E874A7" w:rsidRDefault="00E874A7" w:rsidP="00B51297">
      <w:r>
        <w:lastRenderedPageBreak/>
        <w:tab/>
        <w:t>1.</w:t>
      </w:r>
      <w:r w:rsidR="00D65AC9">
        <w:t>3</w:t>
      </w:r>
      <w:r w:rsidR="00286509">
        <w:t>4</w:t>
      </w:r>
      <w:r>
        <w:tab/>
        <w:t>“Operator” shall mean the party designated to conduct operations on a well and subject to state regulation as an operator.</w:t>
      </w:r>
    </w:p>
    <w:p w:rsidR="00E874A7" w:rsidRDefault="00E874A7" w:rsidP="00B51297"/>
    <w:p w:rsidR="00E874A7" w:rsidRDefault="00E874A7" w:rsidP="00B51297">
      <w:r>
        <w:tab/>
        <w:t>1.3</w:t>
      </w:r>
      <w:r w:rsidR="00286509">
        <w:t>5</w:t>
      </w:r>
      <w:r>
        <w:tab/>
        <w:t>“Perforating” shall mean to penetrate the casing wall and cement of a wellbore in order to provide holes through which hydraulic fracturing fluids and proppant may enter the formation and formation fluids may enter the wellbore.</w:t>
      </w:r>
    </w:p>
    <w:p w:rsidR="00E874A7" w:rsidRDefault="00E874A7" w:rsidP="00B51297"/>
    <w:p w:rsidR="00E874A7" w:rsidRDefault="00E874A7" w:rsidP="00B51297">
      <w:r>
        <w:tab/>
        <w:t>1.3</w:t>
      </w:r>
      <w:r w:rsidR="00286509">
        <w:t>6</w:t>
      </w:r>
      <w:r>
        <w:tab/>
        <w:t xml:space="preserve">“Permit </w:t>
      </w:r>
      <w:r w:rsidR="00D65AC9">
        <w:t>a</w:t>
      </w:r>
      <w:r>
        <w:t>pplication” shall mean a formal request by an operator made with [STATE REGULATOR] for a permit to drill, deepen, plug back, reenter, or refracture any well for the purpose of exploring for, developing and producing hydrocarbons through the use of hydraulic fracturing operations.</w:t>
      </w:r>
    </w:p>
    <w:p w:rsidR="00E874A7" w:rsidRDefault="00E874A7" w:rsidP="00B51297"/>
    <w:p w:rsidR="00E874A7" w:rsidRDefault="00E874A7" w:rsidP="00B51297">
      <w:r>
        <w:tab/>
        <w:t>1.3</w:t>
      </w:r>
      <w:r w:rsidR="00286509">
        <w:t>7</w:t>
      </w:r>
      <w:r>
        <w:t xml:space="preserve"> </w:t>
      </w:r>
      <w:r>
        <w:tab/>
        <w:t>“Productive horizon” shall mean any hydrocarbon strata determined to contain commercial quantities of hydrocarbons.</w:t>
      </w:r>
    </w:p>
    <w:p w:rsidR="00E874A7" w:rsidRDefault="00E874A7" w:rsidP="00B51297"/>
    <w:p w:rsidR="00E874A7" w:rsidRDefault="00E874A7" w:rsidP="00B51297">
      <w:r>
        <w:tab/>
        <w:t>1.3</w:t>
      </w:r>
      <w:r w:rsidR="00286509">
        <w:t>8</w:t>
      </w:r>
      <w:r>
        <w:tab/>
        <w:t>“Proppant” shall mean sand or another natural or man-made material that is used in a hydraulic fracturing treatment to prevent artificially created or enhanced fractures from closing once the treatment is completed.</w:t>
      </w:r>
    </w:p>
    <w:p w:rsidR="00E874A7" w:rsidRDefault="00E874A7" w:rsidP="00B51297"/>
    <w:p w:rsidR="00E874A7" w:rsidRDefault="00E874A7" w:rsidP="00B51297">
      <w:r>
        <w:tab/>
        <w:t>1.3</w:t>
      </w:r>
      <w:r w:rsidR="00286509">
        <w:t>9</w:t>
      </w:r>
      <w:r>
        <w:t xml:space="preserve"> </w:t>
      </w:r>
      <w:r>
        <w:tab/>
        <w:t xml:space="preserve">“Protected water” shall mean water that is classified or identified by [STATE REGULATOR] as being of sufficient quality </w:t>
      </w:r>
      <w:r w:rsidR="001D48C8">
        <w:t xml:space="preserve">and quantity </w:t>
      </w:r>
      <w:r>
        <w:t>to merit protection as a current or potential future source of water.</w:t>
      </w:r>
    </w:p>
    <w:p w:rsidR="00E874A7" w:rsidRDefault="00E874A7" w:rsidP="00B51297"/>
    <w:p w:rsidR="00E874A7" w:rsidRDefault="00E874A7" w:rsidP="00B51297">
      <w:r>
        <w:tab/>
        <w:t>1.</w:t>
      </w:r>
      <w:r w:rsidR="00286509">
        <w:t>40</w:t>
      </w:r>
      <w:r>
        <w:tab/>
        <w:t>“Protection depth” shall mean the depth to which protected water must be protected, as determined by [STATE REGULATOR], which may include zones that contain brackish or saltwater if such zones are correlative and/or hydrologically connected to zones that contain protected water.</w:t>
      </w:r>
    </w:p>
    <w:p w:rsidR="00E874A7" w:rsidRDefault="00E874A7" w:rsidP="00B51297"/>
    <w:p w:rsidR="00E874A7" w:rsidRDefault="00E874A7" w:rsidP="00B51297">
      <w:r>
        <w:tab/>
        <w:t>1.</w:t>
      </w:r>
      <w:r w:rsidR="00D65AC9">
        <w:t>4</w:t>
      </w:r>
      <w:r w:rsidR="00286509">
        <w:t>1</w:t>
      </w:r>
      <w:r>
        <w:tab/>
        <w:t>“Purpose”</w:t>
      </w:r>
      <w:r w:rsidR="000F6938">
        <w:t>, when used with respect to an additive,</w:t>
      </w:r>
      <w:r>
        <w:t xml:space="preserve"> shall mean a brief descriptor of the intended use or function of </w:t>
      </w:r>
      <w:r w:rsidR="000F6938">
        <w:t xml:space="preserve">the </w:t>
      </w:r>
      <w:r>
        <w:t xml:space="preserve">additive, </w:t>
      </w:r>
      <w:r w:rsidR="000F6938">
        <w:t xml:space="preserve">and when used with repsect to a fracturing additive system, shall mean a brief descriptor </w:t>
      </w:r>
      <w:r w:rsidR="00CC06A4">
        <w:t xml:space="preserve">of </w:t>
      </w:r>
      <w:r w:rsidR="009622A8">
        <w:t xml:space="preserve">the intended uses or functions of </w:t>
      </w:r>
      <w:r w:rsidR="000F6938">
        <w:t xml:space="preserve">the </w:t>
      </w:r>
      <w:r w:rsidR="009622A8">
        <w:t xml:space="preserve">fracturing additive system, </w:t>
      </w:r>
      <w:r>
        <w:t>such as acid, biocide, breaker, corrosion inhibitor, crosslinker, demulsifier, friction reducer, gel, iron control, oxygen scavenger, p</w:t>
      </w:r>
      <w:r w:rsidR="0039585C">
        <w:t>H</w:t>
      </w:r>
      <w:r>
        <w:t xml:space="preserve"> adjusting agent, proppant, scale inhibitor or surfactant.</w:t>
      </w:r>
      <w:r w:rsidR="009B70A2">
        <w:t xml:space="preserve">  If an additive has more than one purpose, the descriptor shall list each use or function of the additive.</w:t>
      </w:r>
    </w:p>
    <w:p w:rsidR="00E874A7" w:rsidRDefault="00E874A7" w:rsidP="00B51297"/>
    <w:p w:rsidR="00286509" w:rsidRDefault="00286509" w:rsidP="00B51297">
      <w:r>
        <w:tab/>
        <w:t>1.42</w:t>
      </w:r>
      <w:r>
        <w:tab/>
        <w:t>“Random deviation” shall mean the intentional deviation of a well without regard to compass direction to (a) straighten a hole which has become crooked in the normal course of drilling, or (b) sidetrack a portion of a hole because of mechanical difficulty in drilling.</w:t>
      </w:r>
    </w:p>
    <w:p w:rsidR="00286509" w:rsidRDefault="00286509" w:rsidP="00B51297"/>
    <w:p w:rsidR="00E874A7" w:rsidRDefault="00E874A7" w:rsidP="00B51297">
      <w:r>
        <w:tab/>
        <w:t>1.</w:t>
      </w:r>
      <w:r w:rsidR="00D65AC9">
        <w:t>4</w:t>
      </w:r>
      <w:r w:rsidR="00286509">
        <w:t>3</w:t>
      </w:r>
      <w:r>
        <w:tab/>
        <w:t>“Refracture” shall mean the action of restimulating a well through a hydraulic fracturing treatment at a later date after the initial hydraulic fracturing treatment and some period of producing the well.</w:t>
      </w:r>
    </w:p>
    <w:p w:rsidR="00E874A7" w:rsidRDefault="00E874A7" w:rsidP="00B51297"/>
    <w:p w:rsidR="00E874A7" w:rsidRDefault="00E874A7" w:rsidP="00B51297">
      <w:r>
        <w:tab/>
        <w:t>1.</w:t>
      </w:r>
      <w:r w:rsidR="00D65AC9">
        <w:t>4</w:t>
      </w:r>
      <w:r w:rsidR="00286509">
        <w:t>4</w:t>
      </w:r>
      <w:r>
        <w:tab/>
        <w:t xml:space="preserve">“Related piping” shall mean the surface piping and subsurface piping that is less than three feet beneath the ground surface between pieces of equipment located at any collection </w:t>
      </w:r>
      <w:r>
        <w:lastRenderedPageBreak/>
        <w:t>or treatment facility. Such piping would include piping between and among headers, manifolds, separators, storage tanks, gun barrels, heater treaters, dehydrators, and any other equipment located at a collection or treatment facility. The term “related piping” does not include lines, such as flowlines, gathering lines, and injection lines that lead up to and away from any such collection or treatment facility.</w:t>
      </w:r>
    </w:p>
    <w:p w:rsidR="00E874A7" w:rsidRDefault="00E874A7" w:rsidP="00B51297"/>
    <w:p w:rsidR="00E874A7" w:rsidRDefault="00E874A7" w:rsidP="00B51297">
      <w:r>
        <w:tab/>
        <w:t>1.</w:t>
      </w:r>
      <w:r w:rsidR="00D65AC9">
        <w:t>4</w:t>
      </w:r>
      <w:r w:rsidR="00286509">
        <w:t>5</w:t>
      </w:r>
      <w:r>
        <w:tab/>
        <w:t>“Reported production” shall mean those quantities of hydrocarbon production that are reported to [STATE REGULATOR].</w:t>
      </w:r>
    </w:p>
    <w:p w:rsidR="00E874A7" w:rsidRDefault="00E874A7" w:rsidP="00B51297"/>
    <w:p w:rsidR="00874498" w:rsidRDefault="00874498" w:rsidP="00B51297">
      <w:r>
        <w:tab/>
        <w:t>1.46</w:t>
      </w:r>
      <w:r>
        <w:tab/>
        <w:t>“Required distance” shall mean (i) 1,320 feet or (ii) such other greater or lesser distance as [STATE REGULATOR] may specify in the event [STATE REGULATOR] determines that regional or local conditions justify a larger or smaller area of investigation.</w:t>
      </w:r>
    </w:p>
    <w:p w:rsidR="00874498" w:rsidRDefault="00874498" w:rsidP="00B51297"/>
    <w:p w:rsidR="00E874A7" w:rsidRDefault="00E874A7" w:rsidP="00B51297">
      <w:r>
        <w:tab/>
        <w:t>1.4</w:t>
      </w:r>
      <w:r w:rsidR="00874498">
        <w:t>7</w:t>
      </w:r>
      <w:r w:rsidR="005138E2">
        <w:tab/>
      </w:r>
      <w:r>
        <w:t>“Source of protected water” shall mean any groundwater or surface water which is used or otherwise classified by [STATE REGULATOR] as a source of protected water.</w:t>
      </w:r>
    </w:p>
    <w:p w:rsidR="00E874A7" w:rsidRDefault="00E874A7" w:rsidP="00B51297"/>
    <w:p w:rsidR="00E874A7" w:rsidRDefault="00E874A7" w:rsidP="00B51297">
      <w:r>
        <w:tab/>
        <w:t>1.4</w:t>
      </w:r>
      <w:r w:rsidR="00874498">
        <w:t>8</w:t>
      </w:r>
      <w:r w:rsidR="005138E2">
        <w:tab/>
      </w:r>
      <w:r>
        <w:t>“Stand under pressure” shall mean to leave the hydrostatic column pressure in a well acting as the natural force without adding any external pump pressure.</w:t>
      </w:r>
    </w:p>
    <w:p w:rsidR="00E874A7" w:rsidRDefault="00E874A7" w:rsidP="00B51297"/>
    <w:p w:rsidR="00E874A7" w:rsidRDefault="00E874A7" w:rsidP="00B51297">
      <w:r>
        <w:tab/>
        <w:t>1.4</w:t>
      </w:r>
      <w:r w:rsidR="00874498">
        <w:t>9</w:t>
      </w:r>
      <w:r w:rsidR="005138E2">
        <w:tab/>
      </w:r>
      <w:r>
        <w:t>“[STATE REGULATOR]” shall not have fixed meaning, but instead shall be a “place-holder” that refers to the applicable state regulatory body, authority, office or duly authorized person, given the context.</w:t>
      </w:r>
    </w:p>
    <w:p w:rsidR="00E874A7" w:rsidRDefault="00E874A7" w:rsidP="00B51297"/>
    <w:p w:rsidR="00E874A7" w:rsidRDefault="00E874A7" w:rsidP="00B51297">
      <w:r>
        <w:tab/>
        <w:t>1.</w:t>
      </w:r>
      <w:r w:rsidR="00874498">
        <w:t>50</w:t>
      </w:r>
      <w:r w:rsidR="005138E2">
        <w:tab/>
      </w:r>
      <w:r>
        <w:t>“Supplier” shall mean a person</w:t>
      </w:r>
      <w:r w:rsidR="005138E2">
        <w:t xml:space="preserve"> or entity</w:t>
      </w:r>
      <w:r>
        <w:t>, including an operator but excluding a service company, that provides an additive or a fracturing additive system to an operator for use in connection with a hydraulic fracturing treatment.</w:t>
      </w:r>
    </w:p>
    <w:p w:rsidR="00E874A7" w:rsidRDefault="00E874A7" w:rsidP="00B51297"/>
    <w:p w:rsidR="00E874A7" w:rsidRDefault="00E874A7" w:rsidP="00B51297">
      <w:r>
        <w:tab/>
        <w:t>1.</w:t>
      </w:r>
      <w:r w:rsidR="00286509">
        <w:t>5</w:t>
      </w:r>
      <w:r w:rsidR="00874498">
        <w:t>1</w:t>
      </w:r>
      <w:r w:rsidR="005138E2">
        <w:tab/>
      </w:r>
      <w:r>
        <w:t>“Surface casing” shall mean a steel or steel alloy string of pipe set and cemented in the well to a depth sufficient to isolate and seal off all zones containing protected water, and which supports the installation of well control equipment that can be fully shut in and otherwise maintain pressure control of the well while drilling to a deeper depth.</w:t>
      </w:r>
    </w:p>
    <w:p w:rsidR="005138E2" w:rsidRDefault="005138E2" w:rsidP="00B51297"/>
    <w:p w:rsidR="00E874A7" w:rsidRDefault="00E874A7" w:rsidP="00B51297">
      <w:r>
        <w:tab/>
        <w:t>1.</w:t>
      </w:r>
      <w:r w:rsidR="00286509">
        <w:t>5</w:t>
      </w:r>
      <w:r w:rsidR="00874498">
        <w:t>2</w:t>
      </w:r>
      <w:r w:rsidR="005138E2">
        <w:tab/>
      </w:r>
      <w:r>
        <w:t>“Trade name” shall mean the name under which an additive is sold or marketed.</w:t>
      </w:r>
    </w:p>
    <w:p w:rsidR="00E874A7" w:rsidRDefault="00E874A7" w:rsidP="00B51297"/>
    <w:p w:rsidR="00E874A7" w:rsidRDefault="00E874A7" w:rsidP="00B51297">
      <w:r>
        <w:tab/>
        <w:t>1.</w:t>
      </w:r>
      <w:r w:rsidR="00D65AC9">
        <w:t>5</w:t>
      </w:r>
      <w:r w:rsidR="00874498">
        <w:t>3</w:t>
      </w:r>
      <w:r>
        <w:tab/>
        <w:t xml:space="preserve">“Trade secret” shall mean any confidential formula, pattern, process, device, information, or compilation of information that is used in a person’s </w:t>
      </w:r>
      <w:r w:rsidR="005138E2">
        <w:t xml:space="preserve">or entity’s </w:t>
      </w:r>
      <w:r>
        <w:t xml:space="preserve">business and that </w:t>
      </w:r>
      <w:r w:rsidR="009B70A2">
        <w:t>derives independent economic value from not being generally known to, and not being readily ascertainable via proper means by, other persons who can obtain economic value from its disclosure or use, and is the subject of efforts that are reasonable under the circumstances to maintain its secrecy</w:t>
      </w:r>
      <w:r>
        <w:t>.</w:t>
      </w:r>
    </w:p>
    <w:p w:rsidR="00E874A7" w:rsidRDefault="00E874A7" w:rsidP="00B51297"/>
    <w:p w:rsidR="00E874A7" w:rsidRDefault="00E874A7" w:rsidP="00B51297">
      <w:r>
        <w:tab/>
        <w:t>1.</w:t>
      </w:r>
      <w:r w:rsidR="00D65AC9">
        <w:t>5</w:t>
      </w:r>
      <w:r w:rsidR="00874498">
        <w:t>4</w:t>
      </w:r>
      <w:r>
        <w:tab/>
        <w:t>“Well” shall mean a hydrocarbon production well that will be hydraulically fractured, unless the context clearly indicates otherwise.</w:t>
      </w:r>
    </w:p>
    <w:p w:rsidR="00E874A7" w:rsidRDefault="00E874A7" w:rsidP="00B51297"/>
    <w:p w:rsidR="00006D21" w:rsidRDefault="00E874A7" w:rsidP="00006D21">
      <w:r>
        <w:tab/>
        <w:t>1.</w:t>
      </w:r>
      <w:r w:rsidR="00D65AC9">
        <w:t>5</w:t>
      </w:r>
      <w:r w:rsidR="00874498">
        <w:t>5</w:t>
      </w:r>
      <w:r>
        <w:tab/>
        <w:t xml:space="preserve">“Zone of critical cement” shall mean (i) for surface casing strings greater than 300 feet in length, the bottom 20% of the casing string, but in no event shall it be more than 1,000 </w:t>
      </w:r>
      <w:r>
        <w:lastRenderedPageBreak/>
        <w:t xml:space="preserve">feet or less than 300 feet, (ii) for surface casing strings of 300 feet or less in length, the zone of critical cement shall extend to the land surface, and (iii) for intermediate and production casings, the bottom 20% of the casing string or not less than 300 feet above the casing shoe </w:t>
      </w:r>
      <w:bookmarkStart w:id="38" w:name="OLE_LINK1"/>
      <w:bookmarkStart w:id="39" w:name="OLE_LINK2"/>
      <w:r w:rsidR="00006D21">
        <w:t>or proposed productive horizon.</w:t>
      </w:r>
    </w:p>
    <w:p w:rsidR="00006D21" w:rsidRDefault="00006D21" w:rsidP="00006D21"/>
    <w:p w:rsidR="00006D21" w:rsidRDefault="00006D21" w:rsidP="00006D21"/>
    <w:p w:rsidR="00006D21" w:rsidRPr="00650A83" w:rsidRDefault="00006D21" w:rsidP="009B70A2">
      <w:pPr>
        <w:pStyle w:val="Heading1"/>
        <w:keepLines/>
        <w:spacing w:before="0" w:after="0"/>
        <w:jc w:val="center"/>
        <w:rPr>
          <w:rFonts w:ascii="Times New Roman" w:hAnsi="Times New Roman" w:cs="Times New Roman"/>
          <w:sz w:val="24"/>
          <w:szCs w:val="24"/>
        </w:rPr>
      </w:pPr>
      <w:bookmarkStart w:id="40" w:name="_Toc331064171"/>
      <w:r w:rsidRPr="00650A83">
        <w:rPr>
          <w:rFonts w:ascii="Times New Roman" w:hAnsi="Times New Roman" w:cs="Times New Roman"/>
          <w:sz w:val="24"/>
          <w:szCs w:val="24"/>
        </w:rPr>
        <w:t>ARTICLE II</w:t>
      </w:r>
      <w:bookmarkEnd w:id="40"/>
    </w:p>
    <w:p w:rsidR="00006D21" w:rsidRPr="00650A83" w:rsidRDefault="00006D21" w:rsidP="009B70A2">
      <w:pPr>
        <w:pStyle w:val="Heading1"/>
        <w:keepLines/>
        <w:spacing w:before="0" w:after="0"/>
        <w:jc w:val="center"/>
        <w:rPr>
          <w:rFonts w:ascii="Times New Roman" w:hAnsi="Times New Roman" w:cs="Times New Roman"/>
          <w:sz w:val="24"/>
          <w:szCs w:val="24"/>
        </w:rPr>
      </w:pPr>
    </w:p>
    <w:p w:rsidR="00006D21" w:rsidRDefault="00006D21" w:rsidP="009B70A2">
      <w:pPr>
        <w:pStyle w:val="Heading1"/>
        <w:keepLines/>
        <w:spacing w:before="0" w:after="0"/>
        <w:jc w:val="center"/>
        <w:rPr>
          <w:b w:val="0"/>
        </w:rPr>
      </w:pPr>
      <w:bookmarkStart w:id="41" w:name="_Toc326923061"/>
      <w:bookmarkStart w:id="42" w:name="_Toc326923891"/>
      <w:bookmarkStart w:id="43" w:name="_Toc327349821"/>
      <w:bookmarkStart w:id="44" w:name="_Toc328146135"/>
      <w:bookmarkStart w:id="45" w:name="_Toc328471129"/>
      <w:bookmarkStart w:id="46" w:name="_Toc328471758"/>
      <w:bookmarkStart w:id="47" w:name="_Toc328654750"/>
      <w:bookmarkStart w:id="48" w:name="_Toc330900888"/>
      <w:bookmarkStart w:id="49" w:name="_Toc331064172"/>
      <w:r w:rsidRPr="00650A83">
        <w:rPr>
          <w:rFonts w:ascii="Times New Roman" w:hAnsi="Times New Roman" w:cs="Times New Roman"/>
          <w:sz w:val="24"/>
          <w:szCs w:val="24"/>
        </w:rPr>
        <w:t>WELL PLANNING (PERMITTING)</w:t>
      </w:r>
      <w:bookmarkEnd w:id="41"/>
      <w:bookmarkEnd w:id="42"/>
      <w:bookmarkEnd w:id="43"/>
      <w:bookmarkEnd w:id="44"/>
      <w:bookmarkEnd w:id="45"/>
      <w:bookmarkEnd w:id="46"/>
      <w:bookmarkEnd w:id="47"/>
      <w:bookmarkEnd w:id="48"/>
      <w:bookmarkEnd w:id="49"/>
    </w:p>
    <w:p w:rsidR="00006D21" w:rsidRPr="00006D21" w:rsidRDefault="00006D21" w:rsidP="009B70A2">
      <w:pPr>
        <w:keepNext/>
        <w:keepLines/>
        <w:jc w:val="center"/>
        <w:rPr>
          <w:b/>
        </w:rPr>
      </w:pPr>
    </w:p>
    <w:p w:rsidR="00E874A7" w:rsidRPr="00650A83" w:rsidRDefault="00E874A7" w:rsidP="009B70A2">
      <w:pPr>
        <w:pStyle w:val="Heading2"/>
        <w:keepLines/>
        <w:spacing w:before="0" w:after="0"/>
        <w:rPr>
          <w:rFonts w:ascii="Times New Roman" w:hAnsi="Times New Roman"/>
          <w:b w:val="0"/>
          <w:i w:val="0"/>
          <w:w w:val="0"/>
          <w:sz w:val="24"/>
          <w:szCs w:val="24"/>
        </w:rPr>
      </w:pPr>
      <w:r w:rsidRPr="006B0C16">
        <w:rPr>
          <w:rStyle w:val="DeltaViewInsertion"/>
          <w:rFonts w:ascii="Times New Roman" w:hAnsi="Times New Roman"/>
          <w:b w:val="0"/>
          <w:i w:val="0"/>
          <w:color w:val="auto"/>
          <w:w w:val="0"/>
          <w:sz w:val="24"/>
          <w:szCs w:val="24"/>
          <w:u w:val="none"/>
        </w:rPr>
        <w:tab/>
      </w:r>
      <w:bookmarkStart w:id="50" w:name="_Toc326852498"/>
      <w:bookmarkStart w:id="51" w:name="_Toc331064173"/>
      <w:r w:rsidRPr="00650A83">
        <w:rPr>
          <w:rStyle w:val="DeltaViewInsertion"/>
          <w:rFonts w:ascii="Times New Roman" w:hAnsi="Times New Roman"/>
          <w:b w:val="0"/>
          <w:i w:val="0"/>
          <w:color w:val="auto"/>
          <w:w w:val="0"/>
          <w:sz w:val="24"/>
          <w:szCs w:val="24"/>
          <w:u w:val="none"/>
        </w:rPr>
        <w:t>2.</w:t>
      </w:r>
      <w:r w:rsidRPr="00650A83">
        <w:rPr>
          <w:rStyle w:val="DeltaViewInsertion"/>
          <w:rFonts w:ascii="Times New Roman" w:hAnsi="Times New Roman"/>
          <w:b w:val="0"/>
          <w:i w:val="0"/>
          <w:color w:val="auto"/>
          <w:sz w:val="24"/>
          <w:szCs w:val="24"/>
          <w:u w:val="none"/>
        </w:rPr>
        <w:t>1</w:t>
      </w:r>
      <w:r w:rsidRPr="00650A83">
        <w:rPr>
          <w:rStyle w:val="DeltaViewInsertion"/>
          <w:rFonts w:ascii="Times New Roman" w:hAnsi="Times New Roman"/>
          <w:b w:val="0"/>
          <w:i w:val="0"/>
          <w:color w:val="auto"/>
          <w:w w:val="0"/>
          <w:sz w:val="24"/>
          <w:szCs w:val="24"/>
          <w:u w:val="none"/>
        </w:rPr>
        <w:t xml:space="preserve">  </w:t>
      </w:r>
      <w:r w:rsidRPr="00650A83">
        <w:rPr>
          <w:rStyle w:val="DeltaViewInsertion"/>
          <w:rFonts w:ascii="Times New Roman" w:hAnsi="Times New Roman"/>
          <w:b w:val="0"/>
          <w:i w:val="0"/>
          <w:color w:val="auto"/>
          <w:w w:val="0"/>
          <w:sz w:val="24"/>
          <w:szCs w:val="24"/>
          <w:u w:val="none"/>
        </w:rPr>
        <w:tab/>
      </w:r>
      <w:r w:rsidRPr="00650A83">
        <w:rPr>
          <w:rStyle w:val="DeltaViewInsertion"/>
          <w:rFonts w:ascii="Times New Roman" w:hAnsi="Times New Roman"/>
          <w:i w:val="0"/>
          <w:color w:val="auto"/>
          <w:w w:val="0"/>
          <w:sz w:val="24"/>
          <w:szCs w:val="24"/>
          <w:u w:val="single"/>
        </w:rPr>
        <w:t>Scope of Article</w:t>
      </w:r>
      <w:r w:rsidRPr="00650A83">
        <w:rPr>
          <w:rFonts w:ascii="Times New Roman" w:hAnsi="Times New Roman"/>
          <w:b w:val="0"/>
          <w:i w:val="0"/>
          <w:w w:val="0"/>
          <w:sz w:val="24"/>
          <w:szCs w:val="24"/>
        </w:rPr>
        <w:t>.  This Article governs the process whereby an operator must apply for and obtain from [STATE REGULATOR] a permit to drill, deepen, plug back, reenter, complete</w:t>
      </w:r>
      <w:r w:rsidR="005138E2" w:rsidRPr="00650A83">
        <w:rPr>
          <w:rFonts w:ascii="Times New Roman" w:hAnsi="Times New Roman"/>
          <w:b w:val="0"/>
          <w:i w:val="0"/>
          <w:w w:val="0"/>
          <w:sz w:val="24"/>
          <w:szCs w:val="24"/>
        </w:rPr>
        <w:t>,</w:t>
      </w:r>
      <w:r w:rsidRPr="00650A83">
        <w:rPr>
          <w:rFonts w:ascii="Times New Roman" w:hAnsi="Times New Roman"/>
          <w:b w:val="0"/>
          <w:i w:val="0"/>
          <w:w w:val="0"/>
          <w:sz w:val="24"/>
          <w:szCs w:val="24"/>
        </w:rPr>
        <w:t xml:space="preserve"> recomplete </w:t>
      </w:r>
      <w:r w:rsidR="005138E2" w:rsidRPr="00650A83">
        <w:rPr>
          <w:rFonts w:ascii="Times New Roman" w:hAnsi="Times New Roman"/>
          <w:b w:val="0"/>
          <w:i w:val="0"/>
          <w:w w:val="0"/>
          <w:sz w:val="24"/>
          <w:szCs w:val="24"/>
        </w:rPr>
        <w:t xml:space="preserve">or refracture </w:t>
      </w:r>
      <w:r w:rsidRPr="00650A83">
        <w:rPr>
          <w:rFonts w:ascii="Times New Roman" w:hAnsi="Times New Roman"/>
          <w:b w:val="0"/>
          <w:i w:val="0"/>
          <w:w w:val="0"/>
          <w:sz w:val="24"/>
          <w:szCs w:val="24"/>
        </w:rPr>
        <w:t>a well for the purpose of exploring for, developing and producing hydrocarbons from oil and gas bearing strata through the use of hydraulic fracturing operations</w:t>
      </w:r>
      <w:r w:rsidR="000F6938">
        <w:rPr>
          <w:rFonts w:ascii="Times New Roman" w:hAnsi="Times New Roman"/>
          <w:b w:val="0"/>
          <w:i w:val="0"/>
          <w:w w:val="0"/>
          <w:sz w:val="24"/>
          <w:szCs w:val="24"/>
        </w:rPr>
        <w:t xml:space="preserve"> in a manner that prevents contamination of protected water and protects human health and safety and the environment</w:t>
      </w:r>
      <w:r w:rsidRPr="00650A83">
        <w:rPr>
          <w:rFonts w:ascii="Times New Roman" w:hAnsi="Times New Roman"/>
          <w:b w:val="0"/>
          <w:i w:val="0"/>
          <w:w w:val="0"/>
          <w:sz w:val="24"/>
          <w:szCs w:val="24"/>
        </w:rPr>
        <w:t>.</w:t>
      </w:r>
      <w:bookmarkEnd w:id="50"/>
      <w:bookmarkEnd w:id="51"/>
    </w:p>
    <w:p w:rsidR="00006D21" w:rsidRDefault="00006D21" w:rsidP="00006D21">
      <w:pPr>
        <w:rPr>
          <w:w w:val="0"/>
        </w:rPr>
      </w:pPr>
    </w:p>
    <w:p w:rsidR="00006D21" w:rsidRPr="00650A83" w:rsidRDefault="00006D21" w:rsidP="00AF41C3">
      <w:pPr>
        <w:pStyle w:val="Heading2"/>
        <w:spacing w:before="0" w:after="0"/>
        <w:rPr>
          <w:rFonts w:ascii="Times New Roman" w:hAnsi="Times New Roman"/>
          <w:b w:val="0"/>
          <w:i w:val="0"/>
          <w:w w:val="0"/>
          <w:sz w:val="24"/>
          <w:szCs w:val="24"/>
        </w:rPr>
      </w:pPr>
      <w:r w:rsidRPr="006B0C16">
        <w:rPr>
          <w:rFonts w:ascii="Times New Roman" w:hAnsi="Times New Roman"/>
          <w:b w:val="0"/>
          <w:i w:val="0"/>
          <w:w w:val="0"/>
          <w:sz w:val="24"/>
          <w:szCs w:val="24"/>
        </w:rPr>
        <w:tab/>
      </w:r>
      <w:bookmarkStart w:id="52" w:name="_Toc331064174"/>
      <w:r w:rsidRPr="00650A83">
        <w:rPr>
          <w:rFonts w:ascii="Times New Roman" w:hAnsi="Times New Roman"/>
          <w:b w:val="0"/>
          <w:i w:val="0"/>
          <w:w w:val="0"/>
          <w:sz w:val="24"/>
          <w:szCs w:val="24"/>
        </w:rPr>
        <w:t>2.2</w:t>
      </w:r>
      <w:r w:rsidRPr="00650A83">
        <w:rPr>
          <w:rFonts w:ascii="Times New Roman" w:hAnsi="Times New Roman"/>
          <w:b w:val="0"/>
          <w:i w:val="0"/>
          <w:w w:val="0"/>
          <w:sz w:val="24"/>
          <w:szCs w:val="24"/>
        </w:rPr>
        <w:tab/>
      </w:r>
      <w:r w:rsidRPr="00650A83">
        <w:rPr>
          <w:rFonts w:ascii="Times New Roman" w:hAnsi="Times New Roman"/>
          <w:i w:val="0"/>
          <w:w w:val="0"/>
          <w:sz w:val="24"/>
          <w:szCs w:val="24"/>
          <w:u w:val="single"/>
        </w:rPr>
        <w:t>Permitting Process</w:t>
      </w:r>
      <w:r>
        <w:rPr>
          <w:b w:val="0"/>
          <w:w w:val="0"/>
        </w:rPr>
        <w:t>.</w:t>
      </w:r>
      <w:bookmarkEnd w:id="52"/>
    </w:p>
    <w:p w:rsidR="00006D21" w:rsidRPr="00006D21" w:rsidRDefault="00006D21" w:rsidP="00006D21">
      <w:pPr>
        <w:rPr>
          <w:b/>
        </w:rPr>
      </w:pPr>
    </w:p>
    <w:p w:rsidR="00E874A7" w:rsidRDefault="00E874A7" w:rsidP="00B51297">
      <w:r>
        <w:tab/>
        <w:t>(a)</w:t>
      </w:r>
      <w:r>
        <w:tab/>
        <w:t>A permit application shall be made pursuant to and in accordance with any and all applicable laws, rules and regulations of [STATE REGULATOR] governing the permitting of hydrocarbon wells in the state of [STATE], and filed with [STATE REGULATOR] on a form approved by [STATE REGULATOR].  Each permit application shall be accompanied by all applicable information, forms and certifications more particularly described in Section 2.3 below</w:t>
      </w:r>
      <w:r w:rsidR="00CB24DA">
        <w:t xml:space="preserve"> so that [STATE REGULATOR] may effectively assess whether the well proposed in the permit application meets the requirements of this rule for preventing contamination of protected water and for protecting human health and safety and the environment</w:t>
      </w:r>
      <w:r>
        <w:t>.</w:t>
      </w:r>
    </w:p>
    <w:p w:rsidR="00E874A7" w:rsidRDefault="00E874A7" w:rsidP="00B51297"/>
    <w:p w:rsidR="00E874A7" w:rsidRDefault="00E874A7" w:rsidP="00B51297">
      <w:r>
        <w:tab/>
        <w:t>(b)</w:t>
      </w:r>
      <w:r>
        <w:tab/>
        <w:t>Operations for the drilling, deepening, plugging back, reentering, completing</w:t>
      </w:r>
      <w:r w:rsidR="005138E2">
        <w:t>,</w:t>
      </w:r>
      <w:r>
        <w:t xml:space="preserve"> recompleting </w:t>
      </w:r>
      <w:r w:rsidR="005138E2">
        <w:t xml:space="preserve">or refracturing </w:t>
      </w:r>
      <w:r>
        <w:t>of a well for the purpose of exploring for, developing and producing hydrocarbons through the use of hydraulic fracturing operations shall not commence until the permit has been granted by [STATE REGULATOR].</w:t>
      </w:r>
      <w:r w:rsidR="003626FE">
        <w:t xml:space="preserve">  A permit shall be granted to operator upon [STATE REGULATOR’s] review and approval of a complete permit application meeting the requirements of Section 2.3 below.</w:t>
      </w:r>
    </w:p>
    <w:p w:rsidR="00E874A7" w:rsidRDefault="00E874A7" w:rsidP="00B51297"/>
    <w:p w:rsidR="00E874A7" w:rsidRPr="00650A83" w:rsidRDefault="00E874A7" w:rsidP="00AF41C3">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53" w:name="_Toc331064175"/>
      <w:r w:rsidRPr="00650A83">
        <w:rPr>
          <w:rFonts w:ascii="Times New Roman" w:hAnsi="Times New Roman"/>
          <w:b w:val="0"/>
          <w:i w:val="0"/>
          <w:sz w:val="24"/>
          <w:szCs w:val="24"/>
        </w:rPr>
        <w:t xml:space="preserve">2.3  </w:t>
      </w:r>
      <w:r w:rsidRPr="00650A83">
        <w:rPr>
          <w:rFonts w:ascii="Times New Roman" w:hAnsi="Times New Roman"/>
          <w:b w:val="0"/>
          <w:i w:val="0"/>
          <w:sz w:val="24"/>
          <w:szCs w:val="24"/>
        </w:rPr>
        <w:tab/>
      </w:r>
      <w:r w:rsidRPr="00650A83">
        <w:rPr>
          <w:rFonts w:ascii="Times New Roman" w:hAnsi="Times New Roman"/>
          <w:i w:val="0"/>
          <w:sz w:val="24"/>
          <w:szCs w:val="24"/>
          <w:u w:val="single"/>
        </w:rPr>
        <w:t>Permit Application Requirements</w:t>
      </w:r>
      <w:r w:rsidRPr="00650A83">
        <w:rPr>
          <w:rFonts w:ascii="Times New Roman" w:hAnsi="Times New Roman"/>
          <w:b w:val="0"/>
          <w:i w:val="0"/>
          <w:sz w:val="24"/>
          <w:szCs w:val="24"/>
        </w:rPr>
        <w:t>.</w:t>
      </w:r>
      <w:bookmarkEnd w:id="53"/>
      <w:r w:rsidRPr="00650A83">
        <w:rPr>
          <w:rFonts w:ascii="Times New Roman" w:hAnsi="Times New Roman"/>
          <w:b w:val="0"/>
          <w:i w:val="0"/>
          <w:sz w:val="24"/>
          <w:szCs w:val="24"/>
        </w:rPr>
        <w:t xml:space="preserve">  </w:t>
      </w:r>
    </w:p>
    <w:p w:rsidR="00E874A7" w:rsidRDefault="00E874A7" w:rsidP="00B51297"/>
    <w:p w:rsidR="00E874A7" w:rsidRDefault="00E874A7" w:rsidP="00B51297">
      <w:r>
        <w:tab/>
        <w:t>(a)</w:t>
      </w:r>
      <w:r>
        <w:tab/>
        <w:t>A permit application shall provide a well construction plan that contains the following information:</w:t>
      </w:r>
    </w:p>
    <w:p w:rsidR="00E874A7" w:rsidRDefault="00E874A7" w:rsidP="00B51297"/>
    <w:p w:rsidR="00E874A7" w:rsidRDefault="00E874A7" w:rsidP="005138E2">
      <w:pPr>
        <w:ind w:left="720"/>
      </w:pPr>
      <w:r>
        <w:tab/>
        <w:t>(i)</w:t>
      </w:r>
      <w:r>
        <w:tab/>
        <w:t>the operator name;</w:t>
      </w:r>
    </w:p>
    <w:p w:rsidR="00E874A7" w:rsidRDefault="00E874A7" w:rsidP="005138E2">
      <w:pPr>
        <w:ind w:left="720"/>
      </w:pPr>
    </w:p>
    <w:p w:rsidR="00E874A7" w:rsidRDefault="00E874A7" w:rsidP="005138E2">
      <w:pPr>
        <w:ind w:left="720"/>
      </w:pPr>
      <w:r>
        <w:tab/>
        <w:t>(ii)</w:t>
      </w:r>
      <w:r>
        <w:tab/>
        <w:t>the lease, pooled unit or unitized tract name;</w:t>
      </w:r>
    </w:p>
    <w:p w:rsidR="00E874A7" w:rsidRDefault="00E874A7" w:rsidP="005138E2">
      <w:pPr>
        <w:ind w:left="720"/>
      </w:pPr>
    </w:p>
    <w:p w:rsidR="00E874A7" w:rsidRDefault="00E874A7" w:rsidP="005138E2">
      <w:pPr>
        <w:ind w:left="720"/>
      </w:pPr>
      <w:r>
        <w:tab/>
        <w:t>(iii)</w:t>
      </w:r>
      <w:r>
        <w:tab/>
        <w:t>the lease, pooled unit or unitized tract number or gas identification number;</w:t>
      </w:r>
    </w:p>
    <w:p w:rsidR="00E874A7" w:rsidRDefault="00E874A7" w:rsidP="005138E2">
      <w:pPr>
        <w:ind w:left="720"/>
      </w:pPr>
    </w:p>
    <w:p w:rsidR="00E874A7" w:rsidRDefault="00E874A7" w:rsidP="005138E2">
      <w:pPr>
        <w:ind w:left="720"/>
      </w:pPr>
      <w:r>
        <w:tab/>
        <w:t>(iv)</w:t>
      </w:r>
      <w:r>
        <w:tab/>
        <w:t>well number;</w:t>
      </w:r>
    </w:p>
    <w:p w:rsidR="00E874A7" w:rsidRDefault="00E874A7" w:rsidP="005138E2">
      <w:pPr>
        <w:ind w:left="720"/>
      </w:pPr>
    </w:p>
    <w:p w:rsidR="00E874A7" w:rsidRDefault="00E874A7" w:rsidP="005138E2">
      <w:pPr>
        <w:ind w:left="720"/>
      </w:pPr>
      <w:r>
        <w:tab/>
        <w:t>(v)</w:t>
      </w:r>
      <w:r>
        <w:tab/>
        <w:t>county, parish or other appropriate geographic subdivision;</w:t>
      </w:r>
    </w:p>
    <w:p w:rsidR="00E874A7" w:rsidRDefault="00E874A7" w:rsidP="005138E2">
      <w:pPr>
        <w:ind w:left="720"/>
      </w:pPr>
    </w:p>
    <w:p w:rsidR="00E874A7" w:rsidRDefault="00E874A7" w:rsidP="005138E2">
      <w:pPr>
        <w:ind w:left="720"/>
      </w:pPr>
      <w:r>
        <w:tab/>
        <w:t>(vi)</w:t>
      </w:r>
      <w:r>
        <w:tab/>
        <w:t>field name</w:t>
      </w:r>
    </w:p>
    <w:p w:rsidR="00E874A7" w:rsidRDefault="00E874A7" w:rsidP="005138E2">
      <w:pPr>
        <w:ind w:left="720"/>
      </w:pPr>
    </w:p>
    <w:p w:rsidR="00E874A7" w:rsidRDefault="00E874A7" w:rsidP="005138E2">
      <w:pPr>
        <w:ind w:left="720"/>
      </w:pPr>
      <w:r>
        <w:tab/>
        <w:t>(vii)</w:t>
      </w:r>
      <w:r>
        <w:tab/>
      </w:r>
      <w:r w:rsidR="00D65AC9">
        <w:t xml:space="preserve">the identification and anticipated true vertical depth(s) </w:t>
      </w:r>
      <w:r>
        <w:t xml:space="preserve">of all </w:t>
      </w:r>
      <w:r w:rsidR="00D65AC9">
        <w:t xml:space="preserve">formation </w:t>
      </w:r>
      <w:r w:rsidR="00B419B3">
        <w:t xml:space="preserve">intervals </w:t>
      </w:r>
      <w:r>
        <w:t xml:space="preserve">intended to be </w:t>
      </w:r>
      <w:r w:rsidR="00D65AC9">
        <w:t xml:space="preserve">tested and/or </w:t>
      </w:r>
      <w:r>
        <w:t>hydraulically fractured</w:t>
      </w:r>
      <w:r w:rsidR="00D65AC9">
        <w:t>,</w:t>
      </w:r>
      <w:r>
        <w:t xml:space="preserve"> and </w:t>
      </w:r>
      <w:r w:rsidR="00EA3469">
        <w:t xml:space="preserve">the </w:t>
      </w:r>
      <w:r>
        <w:t>estimated depth</w:t>
      </w:r>
      <w:r w:rsidR="00D07F43">
        <w:t xml:space="preserve"> protected water</w:t>
      </w:r>
      <w:r>
        <w:t>;</w:t>
      </w:r>
    </w:p>
    <w:p w:rsidR="00E874A7" w:rsidRDefault="00E874A7" w:rsidP="005138E2">
      <w:pPr>
        <w:ind w:left="720"/>
      </w:pPr>
    </w:p>
    <w:p w:rsidR="00E874A7" w:rsidRDefault="00E874A7" w:rsidP="005138E2">
      <w:pPr>
        <w:ind w:left="720"/>
      </w:pPr>
      <w:r>
        <w:tab/>
        <w:t>(viii)</w:t>
      </w:r>
      <w:r>
        <w:tab/>
        <w:t xml:space="preserve">a casing and cementing plan </w:t>
      </w:r>
      <w:r w:rsidR="00D07F43">
        <w:t xml:space="preserve">that includes casing dimensions and strengths (e.g. internal yield, collapse, joint </w:t>
      </w:r>
      <w:r w:rsidR="000E6489">
        <w:t>yield</w:t>
      </w:r>
      <w:r w:rsidR="00D07F43">
        <w:t xml:space="preserve"> strength)</w:t>
      </w:r>
      <w:r w:rsidR="00EA3469">
        <w:t>,</w:t>
      </w:r>
      <w:r w:rsidR="00D07F43">
        <w:t xml:space="preserve"> cement type, yield</w:t>
      </w:r>
      <w:r w:rsidR="00EA3469">
        <w:t xml:space="preserve"> and</w:t>
      </w:r>
      <w:r w:rsidR="00D07F43">
        <w:t xml:space="preserve"> compressive strength</w:t>
      </w:r>
      <w:r w:rsidR="00EA3469">
        <w:t>,</w:t>
      </w:r>
      <w:r w:rsidR="00D07F43">
        <w:t xml:space="preserve"> and cement top</w:t>
      </w:r>
      <w:r>
        <w:t xml:space="preserve">; </w:t>
      </w:r>
    </w:p>
    <w:p w:rsidR="00E874A7" w:rsidRDefault="00E874A7" w:rsidP="005138E2">
      <w:pPr>
        <w:ind w:left="720"/>
      </w:pPr>
    </w:p>
    <w:p w:rsidR="00E874A7" w:rsidRDefault="00E874A7" w:rsidP="005138E2">
      <w:pPr>
        <w:ind w:left="720"/>
      </w:pPr>
      <w:r>
        <w:tab/>
        <w:t>(</w:t>
      </w:r>
      <w:r w:rsidR="00D65AC9">
        <w:t>i</w:t>
      </w:r>
      <w:r>
        <w:t>x)</w:t>
      </w:r>
      <w:r>
        <w:tab/>
        <w:t xml:space="preserve">a plat showing the well location; </w:t>
      </w:r>
    </w:p>
    <w:p w:rsidR="00E874A7" w:rsidRDefault="00E874A7" w:rsidP="005138E2">
      <w:pPr>
        <w:ind w:left="720"/>
      </w:pPr>
    </w:p>
    <w:p w:rsidR="00E874A7" w:rsidRDefault="00E874A7" w:rsidP="005138E2">
      <w:pPr>
        <w:ind w:left="720"/>
      </w:pPr>
      <w:r>
        <w:tab/>
        <w:t>(x)</w:t>
      </w:r>
      <w:r>
        <w:tab/>
        <w:t>a statement as to how the well location would comply with any applicable spacing rule and how the surface location would comply with any applicable set-back rules to structures and public sites such as schools and hospitals.</w:t>
      </w:r>
    </w:p>
    <w:p w:rsidR="00E874A7" w:rsidRDefault="00E874A7" w:rsidP="005138E2">
      <w:pPr>
        <w:ind w:left="720"/>
      </w:pPr>
    </w:p>
    <w:p w:rsidR="00E874A7" w:rsidRDefault="00E874A7" w:rsidP="005138E2">
      <w:pPr>
        <w:ind w:left="720"/>
      </w:pPr>
      <w:r>
        <w:tab/>
        <w:t>(xi)</w:t>
      </w:r>
      <w:r>
        <w:tab/>
        <w:t>a statement indicating that the well will be hydraulically fractured, together with a list of the following information:</w:t>
      </w:r>
    </w:p>
    <w:p w:rsidR="00E874A7" w:rsidRDefault="00E874A7" w:rsidP="00B51297"/>
    <w:p w:rsidR="00E874A7" w:rsidRDefault="00E874A7" w:rsidP="00D07F43">
      <w:pPr>
        <w:ind w:left="1440"/>
      </w:pPr>
      <w:r>
        <w:tab/>
        <w:t>(a)</w:t>
      </w:r>
      <w:r>
        <w:tab/>
        <w:t xml:space="preserve">the type of </w:t>
      </w:r>
      <w:r w:rsidR="00B419B3">
        <w:t xml:space="preserve">base </w:t>
      </w:r>
      <w:r>
        <w:t>fluid to be used;</w:t>
      </w:r>
    </w:p>
    <w:p w:rsidR="00E874A7" w:rsidRDefault="00E874A7" w:rsidP="00D07F43">
      <w:pPr>
        <w:ind w:left="1440"/>
      </w:pPr>
    </w:p>
    <w:p w:rsidR="00E874A7" w:rsidRDefault="00E874A7" w:rsidP="00D07F43">
      <w:pPr>
        <w:ind w:left="1440"/>
      </w:pPr>
      <w:r>
        <w:tab/>
        <w:t>(b)</w:t>
      </w:r>
      <w:r>
        <w:tab/>
        <w:t>the estimated total volume of hydraulic fracturing fluid and proppant to be used;</w:t>
      </w:r>
    </w:p>
    <w:p w:rsidR="00E874A7" w:rsidRDefault="00E874A7" w:rsidP="00D07F43">
      <w:pPr>
        <w:ind w:left="1440"/>
      </w:pPr>
    </w:p>
    <w:p w:rsidR="00E874A7" w:rsidRDefault="00E874A7" w:rsidP="00D07F43">
      <w:pPr>
        <w:ind w:left="1440"/>
      </w:pPr>
      <w:r>
        <w:tab/>
        <w:t>(c)</w:t>
      </w:r>
      <w:r>
        <w:tab/>
        <w:t xml:space="preserve">the maximum anticipated </w:t>
      </w:r>
      <w:r w:rsidR="00B419B3">
        <w:t xml:space="preserve">pumping </w:t>
      </w:r>
      <w:r>
        <w:t>pressure;</w:t>
      </w:r>
    </w:p>
    <w:p w:rsidR="00E874A7" w:rsidRDefault="00E874A7" w:rsidP="00D07F43">
      <w:pPr>
        <w:ind w:left="1440"/>
      </w:pPr>
    </w:p>
    <w:p w:rsidR="00E874A7" w:rsidRDefault="00E874A7" w:rsidP="00D07F43">
      <w:pPr>
        <w:ind w:left="1440"/>
      </w:pPr>
      <w:r>
        <w:tab/>
        <w:t>(d)</w:t>
      </w:r>
      <w:r>
        <w:tab/>
        <w:t>the anticipated surface treating pressure range for the hydraulic fracturing treatment; and</w:t>
      </w:r>
    </w:p>
    <w:p w:rsidR="00E874A7" w:rsidRDefault="00E874A7" w:rsidP="00D07F43">
      <w:pPr>
        <w:ind w:left="1440"/>
      </w:pPr>
    </w:p>
    <w:p w:rsidR="00E874A7" w:rsidRDefault="00E874A7" w:rsidP="00D07F43">
      <w:pPr>
        <w:ind w:left="1440"/>
      </w:pPr>
      <w:r>
        <w:tab/>
        <w:t>(e)</w:t>
      </w:r>
      <w:r>
        <w:tab/>
        <w:t>the estimated or calculated fracture length and height anticipated as a result of the hydraulic fracturing treatment;</w:t>
      </w:r>
    </w:p>
    <w:p w:rsidR="00E874A7" w:rsidRDefault="00E874A7" w:rsidP="00B51297"/>
    <w:p w:rsidR="00E874A7" w:rsidRDefault="00E874A7" w:rsidP="00D07F43">
      <w:pPr>
        <w:ind w:left="720"/>
      </w:pPr>
      <w:r>
        <w:tab/>
        <w:t>(x</w:t>
      </w:r>
      <w:r w:rsidR="00D65AC9">
        <w:t>ii</w:t>
      </w:r>
      <w:r>
        <w:t>)</w:t>
      </w:r>
      <w:r>
        <w:tab/>
      </w:r>
      <w:r w:rsidR="00D07F43">
        <w:t xml:space="preserve">a general description </w:t>
      </w:r>
      <w:r>
        <w:t>of the anticipated source or sources of base fluid to be used for hydraulic fracturing operations;</w:t>
      </w:r>
    </w:p>
    <w:p w:rsidR="00E874A7" w:rsidRDefault="00E874A7" w:rsidP="00D07F43">
      <w:pPr>
        <w:ind w:left="720"/>
      </w:pPr>
    </w:p>
    <w:p w:rsidR="00E874A7" w:rsidRDefault="00E874A7" w:rsidP="00D07F43">
      <w:pPr>
        <w:ind w:left="720"/>
      </w:pPr>
      <w:r>
        <w:tab/>
        <w:t>(x</w:t>
      </w:r>
      <w:r w:rsidR="00D65AC9">
        <w:t>ii</w:t>
      </w:r>
      <w:r>
        <w:t>i)</w:t>
      </w:r>
      <w:r>
        <w:tab/>
      </w:r>
      <w:r w:rsidR="00D07F43">
        <w:t xml:space="preserve">a </w:t>
      </w:r>
      <w:r w:rsidR="003626FE">
        <w:t xml:space="preserve">statement describing </w:t>
      </w:r>
      <w:r>
        <w:t>the anticipated method(s) for handling, recycling (if applicable) and/or disposing of all flowback water and produced water from the well;</w:t>
      </w:r>
    </w:p>
    <w:p w:rsidR="00E874A7" w:rsidRDefault="00E874A7" w:rsidP="00D07F43">
      <w:pPr>
        <w:ind w:left="720"/>
      </w:pPr>
    </w:p>
    <w:p w:rsidR="00E874A7" w:rsidRDefault="00E874A7" w:rsidP="00D07F43">
      <w:pPr>
        <w:ind w:left="720"/>
      </w:pPr>
      <w:r>
        <w:tab/>
        <w:t>(x</w:t>
      </w:r>
      <w:r w:rsidR="00D65AC9">
        <w:t>i</w:t>
      </w:r>
      <w:r>
        <w:t>v)</w:t>
      </w:r>
      <w:r>
        <w:tab/>
        <w:t>a statement that</w:t>
      </w:r>
      <w:r w:rsidR="003626FE">
        <w:t>, based on operator’s analysis of the intervening zone, including an evaluation of</w:t>
      </w:r>
      <w:r>
        <w:t xml:space="preserve"> existing wells of record </w:t>
      </w:r>
      <w:r w:rsidR="00C84B51">
        <w:t xml:space="preserve">that penetrate the impacted strata </w:t>
      </w:r>
      <w:r>
        <w:t xml:space="preserve">within </w:t>
      </w:r>
      <w:r w:rsidR="00D65AC9">
        <w:t xml:space="preserve">the area of </w:t>
      </w:r>
      <w:r w:rsidR="00874498">
        <w:t>investigation</w:t>
      </w:r>
      <w:r>
        <w:t xml:space="preserve">, </w:t>
      </w:r>
      <w:r w:rsidR="003626FE">
        <w:t xml:space="preserve">the intervening zone contains an adequate confining </w:t>
      </w:r>
      <w:r w:rsidR="003626FE">
        <w:lastRenderedPageBreak/>
        <w:t xml:space="preserve">layer and no </w:t>
      </w:r>
      <w:r>
        <w:t>such well may be a conduit for movement of fluids into a source of protected water;</w:t>
      </w:r>
    </w:p>
    <w:p w:rsidR="00E874A7" w:rsidRDefault="00E874A7" w:rsidP="00D07F43">
      <w:pPr>
        <w:ind w:left="720"/>
      </w:pPr>
    </w:p>
    <w:p w:rsidR="00D65AC9" w:rsidRDefault="00D65AC9" w:rsidP="00D65AC9">
      <w:pPr>
        <w:ind w:left="720"/>
      </w:pPr>
      <w:r>
        <w:tab/>
        <w:t>(x</w:t>
      </w:r>
      <w:r w:rsidR="00F1664D">
        <w:t>v</w:t>
      </w:r>
      <w:r>
        <w:t>)</w:t>
      </w:r>
      <w:r>
        <w:tab/>
        <w:t xml:space="preserve">a statement whether or not the well </w:t>
      </w:r>
      <w:r w:rsidR="009622A8">
        <w:t xml:space="preserve">will have </w:t>
      </w:r>
      <w:r>
        <w:t xml:space="preserve">a </w:t>
      </w:r>
      <w:r w:rsidR="00F1664D">
        <w:t>limited intervening zone</w:t>
      </w:r>
      <w:r>
        <w:t>;</w:t>
      </w:r>
    </w:p>
    <w:p w:rsidR="00D65AC9" w:rsidRDefault="00D65AC9" w:rsidP="00D65AC9">
      <w:pPr>
        <w:ind w:left="720"/>
      </w:pPr>
    </w:p>
    <w:p w:rsidR="00D65AC9" w:rsidRDefault="00D65AC9" w:rsidP="00D65AC9">
      <w:pPr>
        <w:ind w:left="720"/>
      </w:pPr>
      <w:r>
        <w:tab/>
        <w:t>(xv</w:t>
      </w:r>
      <w:r w:rsidR="00F1664D">
        <w:t>i</w:t>
      </w:r>
      <w:r>
        <w:t>)</w:t>
      </w:r>
      <w:r>
        <w:tab/>
        <w:t xml:space="preserve">an explanation of the steps to be taken to comply with the requirements for </w:t>
      </w:r>
      <w:r w:rsidR="009622A8">
        <w:t xml:space="preserve">wells with a </w:t>
      </w:r>
      <w:r w:rsidR="00F1664D">
        <w:t xml:space="preserve">limited intervening zone </w:t>
      </w:r>
      <w:r>
        <w:t xml:space="preserve">in Section 5.2(f) and (g); </w:t>
      </w:r>
      <w:r w:rsidR="007C65AA">
        <w:t>and</w:t>
      </w:r>
    </w:p>
    <w:p w:rsidR="00D65AC9" w:rsidRDefault="00D65AC9" w:rsidP="00D65AC9">
      <w:pPr>
        <w:ind w:left="720"/>
      </w:pPr>
    </w:p>
    <w:p w:rsidR="00E874A7" w:rsidRDefault="00E874A7" w:rsidP="00D07F43">
      <w:pPr>
        <w:ind w:left="720"/>
      </w:pPr>
      <w:r>
        <w:tab/>
        <w:t>(xvii)</w:t>
      </w:r>
      <w:r>
        <w:tab/>
        <w:t>such other information as [STATE REGULATOR] shall require.</w:t>
      </w:r>
    </w:p>
    <w:p w:rsidR="00D07F43" w:rsidRDefault="00D07F43" w:rsidP="00D07F43">
      <w:pPr>
        <w:ind w:left="720"/>
      </w:pPr>
    </w:p>
    <w:p w:rsidR="00E874A7" w:rsidRDefault="00E874A7" w:rsidP="00B51297">
      <w:r>
        <w:tab/>
        <w:t>(b)</w:t>
      </w:r>
      <w:r>
        <w:tab/>
        <w:t xml:space="preserve">With each permit application or materially amended permit application, the applicant shall submit to [STATE REGULATOR] a </w:t>
      </w:r>
      <w:r w:rsidR="00C84B51">
        <w:t xml:space="preserve">permit processing </w:t>
      </w:r>
      <w:r>
        <w:t xml:space="preserve">fee </w:t>
      </w:r>
      <w:r w:rsidR="00C84B51">
        <w:t xml:space="preserve">and a demonstration of financial security that complies with </w:t>
      </w:r>
      <w:r>
        <w:t>the applicable financial security requirements of [STATE REGULATOR].</w:t>
      </w:r>
      <w:r w:rsidR="003626FE">
        <w:t xml:space="preserve">  A permit application shall not be deemed complete without the payment to [STATE REGULATOR] of the applicable permit </w:t>
      </w:r>
      <w:r w:rsidR="00C84B51">
        <w:t xml:space="preserve">processing </w:t>
      </w:r>
      <w:r w:rsidR="003626FE">
        <w:t>fee.</w:t>
      </w:r>
    </w:p>
    <w:p w:rsidR="00E874A7" w:rsidRDefault="00E874A7" w:rsidP="00B51297"/>
    <w:p w:rsidR="00E874A7" w:rsidRDefault="00E874A7" w:rsidP="00B51297">
      <w:r>
        <w:tab/>
        <w:t>(c)</w:t>
      </w:r>
      <w:r>
        <w:tab/>
        <w:t>A permit application shall be accompanied by a legible, accurate plat, with a scale of one inch equals 500 feet or such other scale as determined by [STATE REGULATOR]. The plat for the initial well on the lease, pooled unit, or unitized tract shall show the entire lease, pooled unit, or unitized tract, including all tracts being pooled or unitized.  The boundary of the lease, pooled unit or unitized tract shall be outlined on the plat using either a heavy line or crosshatching.  If necessary to show the entire lease, pooled unit or unitized tract, the scale may be one inch equals 2,000 feet or such other scale as determined by [STATE REGULATOR]. Plats for subsequent wells on a lease, pooled unit or unitized tract shall show at least the lease, pooled unit or unitized tract boundary line nearest the proposed location and the nearest permanent geographic subdivision boundary.  [STATE REGULATOR] may approve plats with other scales upon request.  The plat shall include the following:</w:t>
      </w:r>
    </w:p>
    <w:p w:rsidR="00E874A7" w:rsidRDefault="00E874A7" w:rsidP="00B51297"/>
    <w:p w:rsidR="00E874A7" w:rsidRDefault="00E874A7" w:rsidP="00D07F43">
      <w:pPr>
        <w:ind w:left="720"/>
      </w:pPr>
      <w:r>
        <w:tab/>
        <w:t>(i)</w:t>
      </w:r>
      <w:r>
        <w:tab/>
        <w:t>the surface location of the proposed drilling site, the proposed horizontal well and the proposed path, penetration point and terminus location for the well;</w:t>
      </w:r>
    </w:p>
    <w:p w:rsidR="00E874A7" w:rsidRDefault="00E874A7" w:rsidP="00D07F43">
      <w:pPr>
        <w:ind w:left="720"/>
      </w:pPr>
    </w:p>
    <w:p w:rsidR="00E874A7" w:rsidRDefault="00E874A7" w:rsidP="00D07F43">
      <w:pPr>
        <w:ind w:left="720"/>
      </w:pPr>
      <w:r>
        <w:tab/>
        <w:t>(ii)</w:t>
      </w:r>
      <w:r>
        <w:tab/>
        <w:t>perpendicular lines providing the distance in feet from the two nearest non-parallel permanent geographic subdivision boundaries to the surface location;</w:t>
      </w:r>
    </w:p>
    <w:p w:rsidR="00E874A7" w:rsidRDefault="00E874A7" w:rsidP="00D07F43">
      <w:pPr>
        <w:ind w:left="720"/>
      </w:pPr>
    </w:p>
    <w:p w:rsidR="00E874A7" w:rsidRDefault="00E874A7" w:rsidP="00D07F43">
      <w:pPr>
        <w:ind w:left="720"/>
      </w:pPr>
      <w:r>
        <w:tab/>
        <w:t>(iii)</w:t>
      </w:r>
      <w:r>
        <w:tab/>
        <w:t>perpendicular lines providing the distance in feet from two nearest non-parallel lease or unit boundary lines to the surface location;</w:t>
      </w:r>
    </w:p>
    <w:p w:rsidR="00E874A7" w:rsidRDefault="00E874A7" w:rsidP="00D07F43">
      <w:pPr>
        <w:ind w:left="720"/>
      </w:pPr>
    </w:p>
    <w:p w:rsidR="00E874A7" w:rsidRDefault="00E874A7" w:rsidP="00D07F43">
      <w:pPr>
        <w:ind w:left="720"/>
      </w:pPr>
      <w:r>
        <w:tab/>
        <w:t>(iv)</w:t>
      </w:r>
      <w:r>
        <w:tab/>
        <w:t>a line providing the distance in feet from the surface location to the nearest point on the lease or unit line, pooled unit line, or unitized tract line. If there is an unleased interest in a tract of the pooled unit that is nearer than the pooled unit line, the nearest point on that unleased tract boundary shall be used;</w:t>
      </w:r>
    </w:p>
    <w:p w:rsidR="00E874A7" w:rsidRDefault="00E874A7" w:rsidP="00D07F43">
      <w:pPr>
        <w:ind w:left="720"/>
      </w:pPr>
    </w:p>
    <w:p w:rsidR="00E874A7" w:rsidRDefault="00E874A7" w:rsidP="00D07F43">
      <w:pPr>
        <w:ind w:left="720"/>
      </w:pPr>
      <w:r>
        <w:tab/>
        <w:t>(v)</w:t>
      </w:r>
      <w:r>
        <w:tab/>
        <w:t xml:space="preserve">a line providing the distance in feet from the surface location to the nearest well identified by number either applied for, permitted, completed </w:t>
      </w:r>
      <w:r w:rsidR="00D07F43">
        <w:t xml:space="preserve">or abandoned </w:t>
      </w:r>
      <w:r>
        <w:t>in the same lease, pooled unit, or unitized tract and in the same field and reservoir;</w:t>
      </w:r>
    </w:p>
    <w:p w:rsidR="00E874A7" w:rsidRDefault="00E874A7" w:rsidP="00D07F43">
      <w:pPr>
        <w:ind w:left="720"/>
      </w:pPr>
    </w:p>
    <w:p w:rsidR="00E874A7" w:rsidRDefault="00E874A7" w:rsidP="00D07F43">
      <w:pPr>
        <w:ind w:left="720"/>
      </w:pPr>
      <w:r>
        <w:lastRenderedPageBreak/>
        <w:tab/>
        <w:t>(vi)</w:t>
      </w:r>
      <w:r>
        <w:tab/>
        <w:t>the geographic location information in plane coordinates meeting [STATE] GPS standards;</w:t>
      </w:r>
    </w:p>
    <w:p w:rsidR="00E874A7" w:rsidRDefault="00E874A7" w:rsidP="00D07F43">
      <w:pPr>
        <w:ind w:left="720"/>
      </w:pPr>
    </w:p>
    <w:p w:rsidR="00E874A7" w:rsidRDefault="00E874A7" w:rsidP="00D07F43">
      <w:pPr>
        <w:ind w:left="720"/>
      </w:pPr>
      <w:r>
        <w:tab/>
        <w:t>(vii)</w:t>
      </w:r>
      <w:r>
        <w:tab/>
        <w:t>a labeled scale bar; and</w:t>
      </w:r>
    </w:p>
    <w:p w:rsidR="00E874A7" w:rsidRDefault="00E874A7" w:rsidP="00D07F43">
      <w:pPr>
        <w:ind w:left="720"/>
      </w:pPr>
    </w:p>
    <w:p w:rsidR="00E874A7" w:rsidRDefault="00E874A7" w:rsidP="00D07F43">
      <w:pPr>
        <w:ind w:left="720"/>
      </w:pPr>
      <w:r>
        <w:tab/>
        <w:t>(viii)</w:t>
      </w:r>
      <w:r>
        <w:tab/>
        <w:t>northerly direction.</w:t>
      </w:r>
    </w:p>
    <w:p w:rsidR="00E874A7" w:rsidRDefault="00E874A7" w:rsidP="00D07F43">
      <w:pPr>
        <w:ind w:left="720"/>
      </w:pPr>
    </w:p>
    <w:p w:rsidR="00E874A7" w:rsidRDefault="00E874A7" w:rsidP="00B51297">
      <w:r>
        <w:tab/>
        <w:t>(d)</w:t>
      </w:r>
      <w:r>
        <w:tab/>
        <w:t>For directional or horizontal wells, the plat attached to the permit application shall contain the following additional information:</w:t>
      </w:r>
    </w:p>
    <w:p w:rsidR="00E874A7" w:rsidRDefault="00E874A7" w:rsidP="00B51297"/>
    <w:p w:rsidR="00E874A7" w:rsidRDefault="00E874A7" w:rsidP="00D07F43">
      <w:pPr>
        <w:ind w:left="720"/>
      </w:pPr>
      <w:r>
        <w:tab/>
        <w:t>(i)</w:t>
      </w:r>
      <w:r>
        <w:tab/>
        <w:t xml:space="preserve">the lease, pooled unit, or unitized tract, showing the acreage assigned to the drilling unit for the proposed well and the acreage assigned to the drilling units for all current applied for, permitted, or completed oil, gas, or oil and gas wells on the lease, pooled unit, or unitized tract; </w:t>
      </w:r>
    </w:p>
    <w:p w:rsidR="00E874A7" w:rsidRDefault="00E874A7" w:rsidP="00D07F43">
      <w:pPr>
        <w:ind w:left="720"/>
      </w:pPr>
    </w:p>
    <w:p w:rsidR="00E874A7" w:rsidRDefault="00E874A7" w:rsidP="00D07F43">
      <w:pPr>
        <w:ind w:left="720"/>
      </w:pPr>
      <w:r>
        <w:tab/>
        <w:t>(ii)</w:t>
      </w:r>
      <w:r>
        <w:tab/>
        <w:t xml:space="preserve">the surface location of the proposed well, and the proposed path, penetration points, and terminus locations of all wells to be drilled in the wellbore; </w:t>
      </w:r>
    </w:p>
    <w:p w:rsidR="00E874A7" w:rsidRDefault="00E874A7" w:rsidP="00D07F43">
      <w:pPr>
        <w:ind w:left="720"/>
      </w:pPr>
    </w:p>
    <w:p w:rsidR="00E874A7" w:rsidRDefault="00E874A7" w:rsidP="00D07F43">
      <w:pPr>
        <w:ind w:left="720"/>
      </w:pPr>
      <w:r>
        <w:tab/>
        <w:t>(iii)</w:t>
      </w:r>
      <w:r>
        <w:tab/>
        <w:t xml:space="preserve">two perpendicular lines from the nearest point on the lease line, pooled unit line, or any unleased interest in a tract of the pooled unit, depicting the distance(s) to: </w:t>
      </w:r>
    </w:p>
    <w:p w:rsidR="00E874A7" w:rsidRDefault="00E874A7" w:rsidP="00B51297"/>
    <w:p w:rsidR="00E874A7" w:rsidRDefault="00E874A7" w:rsidP="00D07F43">
      <w:pPr>
        <w:ind w:left="1440"/>
      </w:pPr>
      <w:r>
        <w:tab/>
        <w:t>(1)</w:t>
      </w:r>
      <w:r>
        <w:tab/>
        <w:t xml:space="preserve">the penetration point(s); and </w:t>
      </w:r>
    </w:p>
    <w:p w:rsidR="00E874A7" w:rsidRDefault="00E874A7" w:rsidP="00D07F43">
      <w:pPr>
        <w:ind w:left="1440"/>
      </w:pPr>
    </w:p>
    <w:p w:rsidR="00E874A7" w:rsidRDefault="00E874A7" w:rsidP="00D07F43">
      <w:pPr>
        <w:ind w:left="1440"/>
      </w:pPr>
      <w:r>
        <w:tab/>
        <w:t>(2)</w:t>
      </w:r>
      <w:r>
        <w:tab/>
        <w:t xml:space="preserve">the terminus location(s); </w:t>
      </w:r>
    </w:p>
    <w:p w:rsidR="00E874A7" w:rsidRDefault="00E874A7" w:rsidP="00D07F43">
      <w:pPr>
        <w:ind w:left="1440"/>
      </w:pPr>
    </w:p>
    <w:p w:rsidR="00E874A7" w:rsidRDefault="00E874A7" w:rsidP="00D07F43">
      <w:pPr>
        <w:ind w:left="720"/>
      </w:pPr>
      <w:r>
        <w:tab/>
        <w:t>(iv)</w:t>
      </w:r>
      <w:r>
        <w:tab/>
        <w:t xml:space="preserve">perpendicular lines providing the distance in feet from the two nearest non-parallel survey lines to the terminus location(s); </w:t>
      </w:r>
    </w:p>
    <w:p w:rsidR="00E874A7" w:rsidRDefault="00E874A7" w:rsidP="00D07F43">
      <w:pPr>
        <w:ind w:left="720"/>
      </w:pPr>
    </w:p>
    <w:p w:rsidR="00E874A7" w:rsidRDefault="00E874A7" w:rsidP="00D07F43">
      <w:pPr>
        <w:ind w:left="720"/>
      </w:pPr>
      <w:r>
        <w:tab/>
        <w:t>(v)</w:t>
      </w:r>
      <w:r>
        <w:tab/>
        <w:t xml:space="preserve">a line providing the distance in feet from the closest point along the course(s) of the well(s) to the nearest point on the lease line, pooled unit line, or unitized tract line. If there is an unleased interest in a tract of the pooled unit that is nearer than the pooled unit line, the nearest point on that unleased tract boundary shall be used; and </w:t>
      </w:r>
    </w:p>
    <w:p w:rsidR="00E874A7" w:rsidRDefault="00E874A7" w:rsidP="00D07F43">
      <w:pPr>
        <w:ind w:left="720"/>
      </w:pPr>
      <w:r>
        <w:t xml:space="preserve"> </w:t>
      </w:r>
    </w:p>
    <w:p w:rsidR="00E874A7" w:rsidRDefault="00E874A7" w:rsidP="00D07F43">
      <w:pPr>
        <w:ind w:left="720"/>
      </w:pPr>
      <w:r>
        <w:tab/>
        <w:t>(vi)</w:t>
      </w:r>
      <w:r>
        <w:tab/>
        <w:t xml:space="preserve">lines from the nearest oil, gas, or oil and gas well, applied for, permitted or completed in the same lease or pooled unit and in the same field and reservoir depicting the distance to: </w:t>
      </w:r>
    </w:p>
    <w:p w:rsidR="00E874A7" w:rsidRDefault="00E874A7" w:rsidP="00D07F43">
      <w:pPr>
        <w:ind w:left="720"/>
      </w:pPr>
    </w:p>
    <w:p w:rsidR="00E874A7" w:rsidRDefault="00E874A7" w:rsidP="00D07F43">
      <w:pPr>
        <w:ind w:left="1440"/>
      </w:pPr>
      <w:r>
        <w:tab/>
        <w:t>(1)</w:t>
      </w:r>
      <w:r>
        <w:tab/>
        <w:t xml:space="preserve">the penetration point(s); </w:t>
      </w:r>
    </w:p>
    <w:p w:rsidR="00E874A7" w:rsidRDefault="00E874A7" w:rsidP="00D07F43">
      <w:pPr>
        <w:ind w:left="1440"/>
      </w:pPr>
    </w:p>
    <w:p w:rsidR="00E874A7" w:rsidRDefault="00E874A7" w:rsidP="00D07F43">
      <w:pPr>
        <w:ind w:left="1440"/>
      </w:pPr>
      <w:r>
        <w:tab/>
        <w:t>(2)</w:t>
      </w:r>
      <w:r>
        <w:tab/>
        <w:t xml:space="preserve">the closest point along the course(s) of the well(s); and </w:t>
      </w:r>
    </w:p>
    <w:p w:rsidR="00E874A7" w:rsidRDefault="00E874A7" w:rsidP="00D07F43">
      <w:pPr>
        <w:ind w:left="1440"/>
      </w:pPr>
    </w:p>
    <w:p w:rsidR="00E874A7" w:rsidRDefault="00E874A7" w:rsidP="00D07F43">
      <w:pPr>
        <w:ind w:left="1440"/>
      </w:pPr>
      <w:r>
        <w:tab/>
        <w:t>(3)</w:t>
      </w:r>
      <w:r>
        <w:tab/>
        <w:t>the terminus location(s).</w:t>
      </w:r>
    </w:p>
    <w:p w:rsidR="00E874A7" w:rsidRDefault="00E874A7" w:rsidP="00B51297"/>
    <w:p w:rsidR="00E874A7" w:rsidRPr="00650A83" w:rsidRDefault="00E874A7" w:rsidP="00AF41C3">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lastRenderedPageBreak/>
        <w:tab/>
      </w:r>
      <w:bookmarkStart w:id="54" w:name="_Toc331064176"/>
      <w:r w:rsidRPr="00650A83">
        <w:rPr>
          <w:rFonts w:ascii="Times New Roman" w:hAnsi="Times New Roman"/>
          <w:b w:val="0"/>
          <w:i w:val="0"/>
          <w:sz w:val="24"/>
          <w:szCs w:val="24"/>
        </w:rPr>
        <w:t xml:space="preserve">2.4  </w:t>
      </w:r>
      <w:r w:rsidRPr="00650A83">
        <w:rPr>
          <w:rFonts w:ascii="Times New Roman" w:hAnsi="Times New Roman"/>
          <w:b w:val="0"/>
          <w:i w:val="0"/>
          <w:sz w:val="24"/>
          <w:szCs w:val="24"/>
        </w:rPr>
        <w:tab/>
      </w:r>
      <w:r w:rsidRPr="00650A83">
        <w:rPr>
          <w:rFonts w:ascii="Times New Roman" w:hAnsi="Times New Roman"/>
          <w:i w:val="0"/>
          <w:sz w:val="24"/>
          <w:szCs w:val="24"/>
          <w:u w:val="single"/>
        </w:rPr>
        <w:t>Term of Permit</w:t>
      </w:r>
      <w:r w:rsidRPr="00650A83">
        <w:rPr>
          <w:rFonts w:ascii="Times New Roman" w:hAnsi="Times New Roman"/>
          <w:b w:val="0"/>
          <w:i w:val="0"/>
          <w:sz w:val="24"/>
          <w:szCs w:val="24"/>
        </w:rPr>
        <w:t>.  Any permit to drill, deepen, plug back, reenter, or refracture granted by [STATE REGULATOR] shall expire no later than two years after the date of original approval.</w:t>
      </w:r>
      <w:bookmarkEnd w:id="54"/>
    </w:p>
    <w:p w:rsidR="00E874A7" w:rsidRDefault="00E874A7" w:rsidP="00B51297"/>
    <w:p w:rsidR="00E874A7" w:rsidRPr="00C84B51" w:rsidRDefault="00E874A7" w:rsidP="00C84B51">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55" w:name="_Toc331064177"/>
      <w:r w:rsidRPr="00650A83">
        <w:rPr>
          <w:rFonts w:ascii="Times New Roman" w:hAnsi="Times New Roman"/>
          <w:b w:val="0"/>
          <w:i w:val="0"/>
          <w:sz w:val="24"/>
          <w:szCs w:val="24"/>
        </w:rPr>
        <w:t xml:space="preserve">2.5  </w:t>
      </w:r>
      <w:r w:rsidRPr="00650A83">
        <w:rPr>
          <w:rFonts w:ascii="Times New Roman" w:hAnsi="Times New Roman"/>
          <w:b w:val="0"/>
          <w:i w:val="0"/>
          <w:sz w:val="24"/>
          <w:szCs w:val="24"/>
        </w:rPr>
        <w:tab/>
      </w:r>
      <w:r w:rsidRPr="00650A83">
        <w:rPr>
          <w:rFonts w:ascii="Times New Roman" w:hAnsi="Times New Roman"/>
          <w:i w:val="0"/>
          <w:sz w:val="24"/>
          <w:szCs w:val="24"/>
          <w:u w:val="single"/>
        </w:rPr>
        <w:t>Well Database</w:t>
      </w:r>
      <w:r w:rsidRPr="00650A83">
        <w:rPr>
          <w:b w:val="0"/>
          <w:i w:val="0"/>
        </w:rPr>
        <w:t>.</w:t>
      </w:r>
      <w:bookmarkEnd w:id="55"/>
    </w:p>
    <w:p w:rsidR="00E874A7" w:rsidRDefault="00E874A7" w:rsidP="00C84B51">
      <w:pPr>
        <w:keepNext/>
      </w:pPr>
    </w:p>
    <w:p w:rsidR="00E874A7" w:rsidRDefault="00E874A7" w:rsidP="00C84B51">
      <w:pPr>
        <w:keepNext/>
      </w:pPr>
      <w:r>
        <w:tab/>
        <w:t>(a)</w:t>
      </w:r>
      <w:r>
        <w:tab/>
        <w:t xml:space="preserve">[STATE REGULATOR] shall be responsible for the creation and maintenance of a public database that depicts the official surface and bottom-hole locations </w:t>
      </w:r>
      <w:r w:rsidR="009622A8">
        <w:t xml:space="preserve">(including all lateral boreholes) </w:t>
      </w:r>
      <w:r>
        <w:t xml:space="preserve">of all hydrocarbon, disposal, injection, water and geothermal wells constructed within the [STATE], and </w:t>
      </w:r>
      <w:r w:rsidR="003626FE">
        <w:t xml:space="preserve">the then-current status of each such well (e.g., producing, temporarily </w:t>
      </w:r>
      <w:r w:rsidR="00CF63E6">
        <w:t>abandoned</w:t>
      </w:r>
      <w:r w:rsidR="003626FE">
        <w:t xml:space="preserve">, plugged and abandoned, etc.), as well as </w:t>
      </w:r>
      <w:r>
        <w:t>the depths of all protected water within the [STATE].</w:t>
      </w:r>
    </w:p>
    <w:p w:rsidR="00E874A7" w:rsidRDefault="00E874A7" w:rsidP="00B51297"/>
    <w:p w:rsidR="00E874A7" w:rsidRDefault="00E874A7" w:rsidP="00B51297">
      <w:r>
        <w:tab/>
        <w:t>(b)</w:t>
      </w:r>
      <w:r>
        <w:tab/>
        <w:t xml:space="preserve">[STATE REGULATOR] shall determine or approve the location-specific surface casing depth for the permitted well based upon a review of its database(s) or based upon a hydrologic map showing the depth of the lowermost aquifer containing protected water. In undeveloped areas where protected water depths are not well documented, an appropriate surface casing depth will be estimated by the [STATE REGULATOR], and the operator will be required to collect site-specific data </w:t>
      </w:r>
      <w:r w:rsidR="009622A8">
        <w:t>(e.g. drill</w:t>
      </w:r>
      <w:r w:rsidR="00424113">
        <w:t>ing rate</w:t>
      </w:r>
      <w:r w:rsidR="009622A8">
        <w:t xml:space="preserve"> changes associated with lithologic changes, cuttings, openhole logs and</w:t>
      </w:r>
      <w:r w:rsidR="00CC06A4">
        <w:t>/or</w:t>
      </w:r>
      <w:r w:rsidR="009622A8">
        <w:t xml:space="preserve"> hydrological </w:t>
      </w:r>
      <w:r w:rsidR="000F6938">
        <w:t>information</w:t>
      </w:r>
      <w:r w:rsidR="009622A8">
        <w:t xml:space="preserve">) </w:t>
      </w:r>
      <w:r>
        <w:t>to verify the depth of protected water before setting surface casing.</w:t>
      </w:r>
      <w:bookmarkEnd w:id="38"/>
      <w:bookmarkEnd w:id="39"/>
    </w:p>
    <w:p w:rsidR="00E874A7" w:rsidRDefault="00E874A7" w:rsidP="00B51297"/>
    <w:p w:rsidR="00E874A7" w:rsidRDefault="00E874A7" w:rsidP="00B51297"/>
    <w:p w:rsidR="00D07F43" w:rsidRPr="00650A83" w:rsidRDefault="00D07F43" w:rsidP="00650A83">
      <w:pPr>
        <w:pStyle w:val="Heading1"/>
        <w:spacing w:before="0" w:after="0"/>
        <w:jc w:val="center"/>
        <w:rPr>
          <w:rFonts w:ascii="Times New Roman" w:hAnsi="Times New Roman" w:cs="Times New Roman"/>
          <w:sz w:val="24"/>
          <w:szCs w:val="24"/>
        </w:rPr>
      </w:pPr>
      <w:bookmarkStart w:id="56" w:name="_Toc331064178"/>
      <w:r w:rsidRPr="00650A83">
        <w:rPr>
          <w:rFonts w:ascii="Times New Roman" w:hAnsi="Times New Roman" w:cs="Times New Roman"/>
          <w:sz w:val="24"/>
          <w:szCs w:val="24"/>
        </w:rPr>
        <w:t>ARTICLE III</w:t>
      </w:r>
      <w:bookmarkEnd w:id="56"/>
    </w:p>
    <w:p w:rsidR="00D07F43" w:rsidRPr="00650A83" w:rsidRDefault="00D07F43" w:rsidP="00650A83">
      <w:pPr>
        <w:pStyle w:val="Heading1"/>
        <w:spacing w:before="0" w:after="0"/>
        <w:jc w:val="center"/>
        <w:rPr>
          <w:rFonts w:ascii="Times New Roman" w:hAnsi="Times New Roman" w:cs="Times New Roman"/>
          <w:sz w:val="24"/>
          <w:szCs w:val="24"/>
        </w:rPr>
      </w:pPr>
    </w:p>
    <w:p w:rsidR="00D07F43" w:rsidRPr="00650A83" w:rsidRDefault="00D07F43" w:rsidP="00650A83">
      <w:pPr>
        <w:pStyle w:val="Heading1"/>
        <w:spacing w:before="0" w:after="0"/>
        <w:jc w:val="center"/>
        <w:rPr>
          <w:rFonts w:ascii="Times New Roman" w:hAnsi="Times New Roman" w:cs="Times New Roman"/>
          <w:sz w:val="24"/>
          <w:szCs w:val="24"/>
        </w:rPr>
      </w:pPr>
      <w:bookmarkStart w:id="57" w:name="_Toc326923068"/>
      <w:bookmarkStart w:id="58" w:name="_Toc326923898"/>
      <w:bookmarkStart w:id="59" w:name="_Toc327349828"/>
      <w:bookmarkStart w:id="60" w:name="_Toc328146142"/>
      <w:bookmarkStart w:id="61" w:name="_Toc328471136"/>
      <w:bookmarkStart w:id="62" w:name="_Toc328471765"/>
      <w:bookmarkStart w:id="63" w:name="_Toc328654757"/>
      <w:bookmarkStart w:id="64" w:name="_Toc330900895"/>
      <w:bookmarkStart w:id="65" w:name="_Toc331064179"/>
      <w:r w:rsidRPr="00650A83">
        <w:rPr>
          <w:rFonts w:ascii="Times New Roman" w:hAnsi="Times New Roman" w:cs="Times New Roman"/>
          <w:sz w:val="24"/>
          <w:szCs w:val="24"/>
        </w:rPr>
        <w:t>PRE-DRILLING WATER SAMPLING</w:t>
      </w:r>
      <w:bookmarkEnd w:id="57"/>
      <w:bookmarkEnd w:id="58"/>
      <w:bookmarkEnd w:id="59"/>
      <w:bookmarkEnd w:id="60"/>
      <w:bookmarkEnd w:id="61"/>
      <w:bookmarkEnd w:id="62"/>
      <w:bookmarkEnd w:id="63"/>
      <w:bookmarkEnd w:id="64"/>
      <w:bookmarkEnd w:id="65"/>
    </w:p>
    <w:p w:rsidR="00D07F43" w:rsidRDefault="00D07F43" w:rsidP="00D87B1A">
      <w:pPr>
        <w:jc w:val="center"/>
      </w:pPr>
    </w:p>
    <w:p w:rsidR="00D07F43" w:rsidRDefault="00D07F43" w:rsidP="00D87B1A"/>
    <w:p w:rsidR="003A0E10" w:rsidRPr="005C2B6C" w:rsidRDefault="00C84B51" w:rsidP="00A17EB3">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r w:rsidR="00A17EB3">
        <w:rPr>
          <w:rFonts w:ascii="Times New Roman" w:hAnsi="Times New Roman"/>
          <w:b w:val="0"/>
          <w:i w:val="0"/>
          <w:sz w:val="24"/>
          <w:szCs w:val="24"/>
        </w:rPr>
        <w:t>{This section intentionally left blank}</w:t>
      </w:r>
    </w:p>
    <w:p w:rsidR="003A0E10" w:rsidRPr="003A0E10" w:rsidRDefault="003A0E10" w:rsidP="003A0E10"/>
    <w:p w:rsidR="00D07F43" w:rsidRDefault="00D07F43" w:rsidP="00B51297"/>
    <w:p w:rsidR="00E874A7" w:rsidRPr="00650A83" w:rsidRDefault="00E874A7" w:rsidP="00F74B41">
      <w:pPr>
        <w:pStyle w:val="Heading1"/>
        <w:keepLines/>
        <w:spacing w:before="0" w:after="0"/>
        <w:jc w:val="center"/>
        <w:rPr>
          <w:rFonts w:ascii="Times New Roman" w:hAnsi="Times New Roman" w:cs="Times New Roman"/>
          <w:sz w:val="24"/>
          <w:szCs w:val="24"/>
        </w:rPr>
      </w:pPr>
      <w:bookmarkStart w:id="66" w:name="_Toc326852500"/>
      <w:bookmarkStart w:id="67" w:name="_Toc331064185"/>
      <w:r w:rsidRPr="00650A83">
        <w:rPr>
          <w:rFonts w:ascii="Times New Roman" w:hAnsi="Times New Roman" w:cs="Times New Roman"/>
          <w:sz w:val="24"/>
          <w:szCs w:val="24"/>
        </w:rPr>
        <w:lastRenderedPageBreak/>
        <w:t>ARTICLE IV</w:t>
      </w:r>
      <w:bookmarkEnd w:id="66"/>
      <w:bookmarkEnd w:id="67"/>
    </w:p>
    <w:p w:rsidR="003A0E10" w:rsidRPr="00650A83" w:rsidRDefault="003A0E10" w:rsidP="00F74B41">
      <w:pPr>
        <w:pStyle w:val="Heading1"/>
        <w:keepLines/>
        <w:spacing w:before="0" w:after="0"/>
        <w:jc w:val="center"/>
        <w:rPr>
          <w:rFonts w:ascii="Times New Roman" w:hAnsi="Times New Roman" w:cs="Times New Roman"/>
          <w:sz w:val="24"/>
          <w:szCs w:val="24"/>
        </w:rPr>
      </w:pPr>
    </w:p>
    <w:p w:rsidR="00E874A7" w:rsidRPr="00650A83" w:rsidRDefault="00E874A7" w:rsidP="00F74B41">
      <w:pPr>
        <w:pStyle w:val="Heading1"/>
        <w:keepLines/>
        <w:spacing w:before="0" w:after="0"/>
        <w:jc w:val="center"/>
        <w:rPr>
          <w:rFonts w:ascii="Times New Roman" w:hAnsi="Times New Roman" w:cs="Times New Roman"/>
          <w:sz w:val="24"/>
          <w:szCs w:val="24"/>
        </w:rPr>
      </w:pPr>
      <w:bookmarkStart w:id="68" w:name="_Toc326852501"/>
      <w:bookmarkStart w:id="69" w:name="_Toc326923903"/>
      <w:bookmarkStart w:id="70" w:name="_Toc327349833"/>
      <w:bookmarkStart w:id="71" w:name="_Toc328146148"/>
      <w:bookmarkStart w:id="72" w:name="_Toc328471142"/>
      <w:bookmarkStart w:id="73" w:name="_Toc328471772"/>
      <w:bookmarkStart w:id="74" w:name="_Toc328654764"/>
      <w:bookmarkStart w:id="75" w:name="_Toc330900902"/>
      <w:bookmarkStart w:id="76" w:name="_Toc331064186"/>
      <w:r w:rsidRPr="00650A83">
        <w:rPr>
          <w:rFonts w:ascii="Times New Roman" w:hAnsi="Times New Roman" w:cs="Times New Roman"/>
          <w:sz w:val="24"/>
          <w:szCs w:val="24"/>
        </w:rPr>
        <w:t>WELL OPERATIONS – DRILLING, CASING AND CEMENTING</w:t>
      </w:r>
      <w:bookmarkEnd w:id="68"/>
      <w:bookmarkEnd w:id="69"/>
      <w:bookmarkEnd w:id="70"/>
      <w:bookmarkEnd w:id="71"/>
      <w:bookmarkEnd w:id="72"/>
      <w:bookmarkEnd w:id="73"/>
      <w:bookmarkEnd w:id="74"/>
      <w:bookmarkEnd w:id="75"/>
      <w:bookmarkEnd w:id="76"/>
    </w:p>
    <w:p w:rsidR="00E874A7" w:rsidRDefault="00E874A7" w:rsidP="00F74B41">
      <w:pPr>
        <w:keepNext/>
        <w:keepLines/>
      </w:pPr>
    </w:p>
    <w:p w:rsidR="00E874A7" w:rsidRPr="00650A83" w:rsidRDefault="00E874A7" w:rsidP="00F74B41">
      <w:pPr>
        <w:pStyle w:val="Heading2"/>
        <w:keepLines/>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77" w:name="_Toc331064187"/>
      <w:r w:rsidRPr="00650A83">
        <w:rPr>
          <w:rFonts w:ascii="Times New Roman" w:hAnsi="Times New Roman"/>
          <w:b w:val="0"/>
          <w:i w:val="0"/>
          <w:sz w:val="24"/>
          <w:szCs w:val="24"/>
        </w:rPr>
        <w:t xml:space="preserve">4.1 </w:t>
      </w:r>
      <w:r w:rsidRPr="00650A83">
        <w:rPr>
          <w:rFonts w:ascii="Times New Roman" w:hAnsi="Times New Roman"/>
          <w:b w:val="0"/>
          <w:i w:val="0"/>
          <w:sz w:val="24"/>
          <w:szCs w:val="24"/>
        </w:rPr>
        <w:tab/>
      </w:r>
      <w:r w:rsidRPr="00650A83">
        <w:rPr>
          <w:rFonts w:ascii="Times New Roman" w:hAnsi="Times New Roman"/>
          <w:i w:val="0"/>
          <w:sz w:val="24"/>
          <w:szCs w:val="24"/>
          <w:u w:val="single"/>
        </w:rPr>
        <w:t>Scope of Article</w:t>
      </w:r>
      <w:r w:rsidRPr="00650A83">
        <w:rPr>
          <w:rFonts w:ascii="Times New Roman" w:hAnsi="Times New Roman"/>
          <w:b w:val="0"/>
          <w:i w:val="0"/>
          <w:sz w:val="24"/>
          <w:szCs w:val="24"/>
        </w:rPr>
        <w:t xml:space="preserve">.  It is the intent of all provisions of this Article that (i) all well casing shall meet appropriate API standards and be sufficiently cemented or otherwise anchored in the hole in order to effectively control the well at all times, (ii) all zones containing protected water shall be isolated and sealed off to effectively prevent contamination or harm to any water therein, and (iii) all zones capable of causing annular </w:t>
      </w:r>
      <w:r w:rsidR="00F74B41">
        <w:rPr>
          <w:rFonts w:ascii="Times New Roman" w:hAnsi="Times New Roman"/>
          <w:b w:val="0"/>
          <w:i w:val="0"/>
          <w:sz w:val="24"/>
          <w:szCs w:val="24"/>
        </w:rPr>
        <w:t xml:space="preserve">flow that could negatively impact the quality of the cement or result in </w:t>
      </w:r>
      <w:r w:rsidR="0023542D">
        <w:rPr>
          <w:rFonts w:ascii="Times New Roman" w:hAnsi="Times New Roman"/>
          <w:b w:val="0"/>
          <w:i w:val="0"/>
          <w:sz w:val="24"/>
          <w:szCs w:val="24"/>
        </w:rPr>
        <w:t>annular</w:t>
      </w:r>
      <w:r w:rsidR="00F74B41">
        <w:rPr>
          <w:rFonts w:ascii="Times New Roman" w:hAnsi="Times New Roman"/>
          <w:b w:val="0"/>
          <w:i w:val="0"/>
          <w:sz w:val="24"/>
          <w:szCs w:val="24"/>
        </w:rPr>
        <w:t xml:space="preserve"> </w:t>
      </w:r>
      <w:r w:rsidRPr="00650A83">
        <w:rPr>
          <w:rFonts w:ascii="Times New Roman" w:hAnsi="Times New Roman"/>
          <w:b w:val="0"/>
          <w:i w:val="0"/>
          <w:sz w:val="24"/>
          <w:szCs w:val="24"/>
        </w:rPr>
        <w:t xml:space="preserve">overpressurization, </w:t>
      </w:r>
      <w:r w:rsidR="00F74B41">
        <w:rPr>
          <w:rFonts w:ascii="Times New Roman" w:hAnsi="Times New Roman"/>
          <w:b w:val="0"/>
          <w:i w:val="0"/>
          <w:sz w:val="24"/>
          <w:szCs w:val="24"/>
        </w:rPr>
        <w:t xml:space="preserve">and all </w:t>
      </w:r>
      <w:r w:rsidRPr="00650A83">
        <w:rPr>
          <w:rFonts w:ascii="Times New Roman" w:hAnsi="Times New Roman"/>
          <w:b w:val="0"/>
          <w:i w:val="0"/>
          <w:sz w:val="24"/>
          <w:szCs w:val="24"/>
        </w:rPr>
        <w:t xml:space="preserve">zones containing corrosive fluids or gases shall be isolated and sealed off to prevent vertical migration of fluids or gases behind the casing. </w:t>
      </w:r>
      <w:r w:rsidR="00D0515D">
        <w:rPr>
          <w:rFonts w:ascii="Times New Roman" w:hAnsi="Times New Roman"/>
          <w:b w:val="0"/>
          <w:i w:val="0"/>
          <w:sz w:val="24"/>
          <w:szCs w:val="24"/>
        </w:rPr>
        <w:t xml:space="preserve"> [STATE REGULATOR] shall administer this Article consistent with this intent.  </w:t>
      </w:r>
      <w:r w:rsidRPr="00650A83">
        <w:rPr>
          <w:rFonts w:ascii="Times New Roman" w:hAnsi="Times New Roman"/>
          <w:b w:val="0"/>
          <w:i w:val="0"/>
          <w:sz w:val="24"/>
          <w:szCs w:val="24"/>
        </w:rPr>
        <w:t>When this Article does not detail specific methods to achieve these objectives, the operator shall make every effort to follow the intent of this Article, using good engineering and effective industry practices.</w:t>
      </w:r>
      <w:bookmarkEnd w:id="77"/>
    </w:p>
    <w:p w:rsidR="00E874A7" w:rsidRDefault="00E874A7" w:rsidP="00B51297"/>
    <w:p w:rsidR="00E874A7" w:rsidRPr="00650A83" w:rsidRDefault="00E874A7" w:rsidP="00AF41C3">
      <w:pPr>
        <w:pStyle w:val="Heading2"/>
        <w:tabs>
          <w:tab w:val="left" w:pos="720"/>
          <w:tab w:val="left" w:pos="1440"/>
          <w:tab w:val="left" w:pos="2160"/>
          <w:tab w:val="left" w:pos="2880"/>
          <w:tab w:val="left" w:pos="3600"/>
          <w:tab w:val="left" w:pos="4320"/>
          <w:tab w:val="left" w:pos="4770"/>
        </w:tabs>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78" w:name="_Toc331064188"/>
      <w:r w:rsidRPr="00650A83">
        <w:rPr>
          <w:rFonts w:ascii="Times New Roman" w:hAnsi="Times New Roman"/>
          <w:b w:val="0"/>
          <w:i w:val="0"/>
          <w:sz w:val="24"/>
          <w:szCs w:val="24"/>
        </w:rPr>
        <w:t>4.2</w:t>
      </w:r>
      <w:r w:rsidRPr="00650A83">
        <w:rPr>
          <w:rFonts w:ascii="Times New Roman" w:hAnsi="Times New Roman"/>
          <w:b w:val="0"/>
          <w:i w:val="0"/>
          <w:sz w:val="24"/>
          <w:szCs w:val="24"/>
        </w:rPr>
        <w:tab/>
      </w:r>
      <w:r w:rsidRPr="00650A83">
        <w:rPr>
          <w:rFonts w:ascii="Times New Roman" w:hAnsi="Times New Roman"/>
          <w:i w:val="0"/>
          <w:sz w:val="24"/>
          <w:szCs w:val="24"/>
          <w:u w:val="single"/>
        </w:rPr>
        <w:t>General Requirements</w:t>
      </w:r>
      <w:r w:rsidRPr="00650A83">
        <w:rPr>
          <w:rFonts w:ascii="Times New Roman" w:hAnsi="Times New Roman"/>
          <w:b w:val="0"/>
          <w:i w:val="0"/>
          <w:sz w:val="24"/>
          <w:szCs w:val="24"/>
        </w:rPr>
        <w:t>.</w:t>
      </w:r>
      <w:bookmarkEnd w:id="78"/>
      <w:r w:rsidRPr="00650A83">
        <w:rPr>
          <w:rFonts w:ascii="Times New Roman" w:hAnsi="Times New Roman"/>
          <w:b w:val="0"/>
          <w:i w:val="0"/>
          <w:sz w:val="24"/>
          <w:szCs w:val="24"/>
        </w:rPr>
        <w:t xml:space="preserve"> </w:t>
      </w:r>
    </w:p>
    <w:p w:rsidR="00E874A7" w:rsidRDefault="00E874A7" w:rsidP="00B51297"/>
    <w:p w:rsidR="00E874A7" w:rsidRDefault="00E874A7" w:rsidP="00B51297">
      <w:r>
        <w:tab/>
        <w:t>(a)</w:t>
      </w:r>
      <w:r>
        <w:tab/>
        <w:t xml:space="preserve"> All casing shall be steel or steel alloy casing that has been hydrostatically pressure tested with an applied pressure that exceeds the maximum pressure to which the pipe will be subjected in the well, by at least 2</w:t>
      </w:r>
      <w:r w:rsidR="00B419B3">
        <w:t>5</w:t>
      </w:r>
      <w:r>
        <w:t xml:space="preserve">%. Any casing that will be utilized by the operator in conducting hydraulic fracturing operations shall meet API standards, including API Spec 5CT, and API casing specifications and recommended practices shall govern the design, manufacturing, testing and transportation of such casing.  Casing manufactured to API specifications must meet strict requirements for compression, tension, collapse and burst resistance.  New casing must be used for conductor casing, surface casing, and intermediate casing when intermediate casing is installed to </w:t>
      </w:r>
      <w:r w:rsidR="00F1664D">
        <w:t xml:space="preserve">serve </w:t>
      </w:r>
      <w:r>
        <w:t>as water protection casing.  If used casing is installed as production casing, or intermediate casing (not serving as the water protection casing), it must pass a visual, hydro-test, drift and wall thickness inspection, have no more than 10% wall loss and meet API performance requirements for new casing as outlined in API Spec 5CT.  Conductor</w:t>
      </w:r>
      <w:r w:rsidR="003A0E10">
        <w:t xml:space="preserve"> casing</w:t>
      </w:r>
      <w:r>
        <w:t>, surface casing, and intermediate casing used to isolate protected water must not be used as the production string in the well in which it is installed, and may not be perforated for purposes of conducting a hydraulic fracture treatment through it.  [STATE REGULATOR] may require additional casing strings to be installed to address site specific risks or hazards.</w:t>
      </w:r>
    </w:p>
    <w:p w:rsidR="00E874A7" w:rsidRDefault="00E874A7" w:rsidP="00B51297"/>
    <w:p w:rsidR="00E874A7" w:rsidRDefault="00E874A7" w:rsidP="00B51297">
      <w:r>
        <w:tab/>
        <w:t>(b)</w:t>
      </w:r>
      <w:r>
        <w:tab/>
        <w:t xml:space="preserve">Wellhead assemblies shall be used on all wells to maintain surface control of the well. Each component of the wellhead shall have a pressure rating at least 25% greater than the anticipated pressure to which the component might be exposed during the course of drilling, testing, completing or producing the well. All wellhead connections shall be assembled and tested prior to installation. </w:t>
      </w:r>
      <w:r w:rsidR="003A0E10">
        <w:t xml:space="preserve"> </w:t>
      </w:r>
      <w:r>
        <w:t xml:space="preserve">Wells must be equipped to monitor </w:t>
      </w:r>
      <w:r w:rsidR="00C16034">
        <w:t xml:space="preserve">all </w:t>
      </w:r>
      <w:r>
        <w:t xml:space="preserve">casing </w:t>
      </w:r>
      <w:r w:rsidR="00C16034">
        <w:t xml:space="preserve">and annular </w:t>
      </w:r>
      <w:r>
        <w:t>pressure</w:t>
      </w:r>
      <w:r w:rsidR="00C16034">
        <w:t>s</w:t>
      </w:r>
      <w:r>
        <w:t>.</w:t>
      </w:r>
    </w:p>
    <w:p w:rsidR="00E874A7" w:rsidRDefault="00E874A7" w:rsidP="00B51297"/>
    <w:p w:rsidR="00E874A7" w:rsidRDefault="00E874A7" w:rsidP="00B51297">
      <w:r>
        <w:tab/>
        <w:t>(c)</w:t>
      </w:r>
      <w:r>
        <w:tab/>
        <w:t xml:space="preserve">A blowout preventer or control head and other connections to keep the well under control at all times shall be installed and tested as soon as practicable, but no later than prior to drilling out of the surface casing.  A diverter system will be installed while drilling </w:t>
      </w:r>
      <w:r w:rsidR="00C16034">
        <w:t xml:space="preserve">the </w:t>
      </w:r>
      <w:r>
        <w:t>surface casing</w:t>
      </w:r>
      <w:r w:rsidR="00EA3469">
        <w:t xml:space="preserve"> </w:t>
      </w:r>
      <w:r w:rsidR="00C16034">
        <w:t xml:space="preserve">wellbore </w:t>
      </w:r>
      <w:r w:rsidR="00EA3469">
        <w:t>in geographic areas that have not yet been drilled</w:t>
      </w:r>
      <w:r>
        <w:t xml:space="preserve">, unless waived by [STATE </w:t>
      </w:r>
      <w:r>
        <w:lastRenderedPageBreak/>
        <w:t>REGULATOR] based on prior drilling data that confirms shallow gas and other drilling hazards are not present. All well control equipment shall be constructed and capable of satisfying any accepted test which may be required by [STATE REGULATOR].  All blowout prevention equipment shall be installed, operated, tested and maintained in accordance with API RP 53 (Recommended Practices for Blowout Prevention Equipment Systems) and conform to BOP requirements of [STATE REGULATOR]. The required working pressure rating of all blowout preventers and related equipment shall be based on known or anticipated subsurface pressure, geologic conditions, or accepted engineering practices, and shall exceed the maximum anticipated pressure to be contained at the surface.  In the absence of better data, the maximum anticipated surface pressure shall be determined by using a normal pressure gradient of 0.4</w:t>
      </w:r>
      <w:r w:rsidR="007C65AA">
        <w:t>33</w:t>
      </w:r>
      <w:r>
        <w:t xml:space="preserve"> psi per foot and assuming that one-third (1/3rd) of the drilling mud is evacuated from the wellbore when at the interval’s deepest true vertical depth.  During drilling operations, the ram-type blowout preventers shall be tested by closing at least once each trip and the annular-type preventer shall be tested by closing on the drill pipe at least once each week.</w:t>
      </w:r>
    </w:p>
    <w:p w:rsidR="00E874A7" w:rsidRDefault="00E874A7" w:rsidP="00B51297"/>
    <w:p w:rsidR="00E874A7" w:rsidRDefault="00E874A7" w:rsidP="00B51297">
      <w:r>
        <w:tab/>
        <w:t>(d)</w:t>
      </w:r>
      <w:r>
        <w:tab/>
      </w:r>
      <w:r w:rsidR="00C16034">
        <w:t>If drilling with a mud system, t</w:t>
      </w:r>
      <w:r>
        <w:t>he drilling fluid system must be designed to maintain control of the well and with rheological properties to minimize the potential of a hydrostatic pressure surge or swab when the drilling assembly is run into or pulled out of the wellbore.  Adequate supplies of  drilling fluid of sufficient weight and other acceptable characteristics for purposes of being able to maintain well control shall be maintained at the well location.  A drilling fluid monitoring unit must be used and continuously observed during drilling operations, including tripping, to monitor and record: gas entrained in the drilling fluid; drilling fluid density; drilling fluid salinity; the rate of penetration; and hydrogen sulfide. The rig must be equipped with a recording mud-pit-level indicator to determine mud-pit-volume gains and losses. This indicator must include both a visual and an audible warning device.  Mud quality tests shall be made at least once per day, including: density, viscosity, and gel strength; hydrogen ion concentration (pH); filtration and other tests the [STATE REGULATOR] may require.  The wellbore shall be kept full of mud at all times.  When pulling drill pipe, the mud volume required to keep the wellbore full shall be measured to assure that it corresponds with the displacement of pipe pulled. A careful watch for swabbing action shall be maintained when pulling out of the hole.</w:t>
      </w:r>
    </w:p>
    <w:p w:rsidR="00E874A7" w:rsidRDefault="00E874A7" w:rsidP="00B51297"/>
    <w:p w:rsidR="00E874A7" w:rsidRDefault="00E874A7" w:rsidP="00B51297">
      <w:r>
        <w:tab/>
        <w:t>(e)</w:t>
      </w:r>
      <w:r>
        <w:tab/>
        <w:t xml:space="preserve">All drilling fluids shall be conditioned </w:t>
      </w:r>
      <w:r w:rsidR="003A0E10">
        <w:t xml:space="preserve">prior to </w:t>
      </w:r>
      <w:r>
        <w:t xml:space="preserve">cement  placement.   The wellbore shall be stable with respect to formation influx prior to placing the cement, and shall be kept stable after the cement is placed.  Before drilling the cement plug, operator shall test the casing to a surface pressure, in pounds per square inch (psi), of at least the maximum anticipated pressure to be contained at the surface by the casing string, as calculated by the method in </w:t>
      </w:r>
      <w:r w:rsidR="00EA3469">
        <w:t>Section 4.2(c)</w:t>
      </w:r>
      <w:r>
        <w:t xml:space="preserve"> above; provided, however, the maximum test pressure shall not exceed 80% of API rated minimum internal yield of the casing.  A successful test is one where the pressure stabilizes within 10% of the required test pressure and remains stable for a full 30 minute test period. A failed test requires immediate well work to remedy the failure, and a repeat test until successful.</w:t>
      </w:r>
    </w:p>
    <w:p w:rsidR="00E874A7" w:rsidRDefault="00E874A7" w:rsidP="00B51297"/>
    <w:p w:rsidR="00E874A7" w:rsidRDefault="00E874A7" w:rsidP="00B51297">
      <w:r>
        <w:tab/>
        <w:t>(f)</w:t>
      </w:r>
      <w:r>
        <w:tab/>
      </w:r>
      <w:r w:rsidR="003A0E10">
        <w:t xml:space="preserve">To allow for air drilling or underbalanced drilling, all wells being drilled to formations where the expected reservoir pressure exceeds the weight of the drilling fluid column </w:t>
      </w:r>
      <w:r>
        <w:t xml:space="preserve">shall be equipped with a diverter system to divert any wellbore fluids and gases away from the </w:t>
      </w:r>
      <w:r>
        <w:lastRenderedPageBreak/>
        <w:t>rig floor to a flare pit a safe distance from the well. All diverter systems shall be maintained in effective working condition and shall be function tested when installed and at regular intervals during drilling operations. There must be two diverter control stations, one on the drilling floor and one located at a safe distance and readily accessible away from the drilling floor.  No well shall continue drilling operations if a test or other information indicates the diverter system is unable to function or operate as designed.</w:t>
      </w:r>
    </w:p>
    <w:p w:rsidR="00E874A7" w:rsidRDefault="00E874A7" w:rsidP="00B51297"/>
    <w:p w:rsidR="00E874A7" w:rsidRDefault="00E874A7" w:rsidP="00B51297">
      <w:r>
        <w:tab/>
        <w:t>(g)</w:t>
      </w:r>
      <w:r>
        <w:tab/>
        <w:t>An accumulator system that provides 1.5 times the volume of fluid capacity necessary to close and hold closed all BOP components must be installed, with an automatic backup. The system must perform with a minimum pressure of 200 psi above the precharge pressure without assistance from a charging. Minimum requirements for accumulator testing shall include precharge of accumulator bottle, accumulator response time and the capability of closing on the minimum size drill pipe being used.</w:t>
      </w:r>
    </w:p>
    <w:p w:rsidR="00E874A7" w:rsidRDefault="00E874A7" w:rsidP="00B51297"/>
    <w:p w:rsidR="00E874A7" w:rsidRDefault="00E874A7" w:rsidP="00B51297">
      <w:pPr>
        <w:rPr>
          <w:color w:val="000000"/>
          <w:w w:val="0"/>
        </w:rPr>
      </w:pPr>
      <w:r>
        <w:tab/>
        <w:t>(h)</w:t>
      </w:r>
      <w:r>
        <w:tab/>
        <w:t>All hole intervals drilled prior to reaching the base of protected water must be drilled with air, fresh water or a fresh water based drilling fluid. Freshwater drilling mud additives, if used, must be non-hazardous. Drilling with synthetic muds and oil based muds is prohibited</w:t>
      </w:r>
      <w:r w:rsidR="00B419B3">
        <w:t xml:space="preserve"> in intervals above the base of protected water</w:t>
      </w:r>
      <w:r>
        <w:t xml:space="preserve">.  </w:t>
      </w:r>
      <w:r>
        <w:rPr>
          <w:color w:val="000000"/>
          <w:w w:val="0"/>
        </w:rPr>
        <w:t xml:space="preserve">The [STATE REGULATOR] may specify drilling fluid requirements or additives </w:t>
      </w:r>
      <w:r w:rsidR="00B419B3">
        <w:rPr>
          <w:color w:val="000000"/>
          <w:w w:val="0"/>
        </w:rPr>
        <w:t xml:space="preserve">for any hole intervals </w:t>
      </w:r>
      <w:r>
        <w:rPr>
          <w:color w:val="000000"/>
          <w:w w:val="0"/>
        </w:rPr>
        <w:t>and may exclude particular drilling fluid constituents based on regional knowledge of protected water conditions.</w:t>
      </w:r>
    </w:p>
    <w:p w:rsidR="00E874A7" w:rsidRDefault="00E874A7" w:rsidP="00B51297">
      <w:pPr>
        <w:rPr>
          <w:color w:val="000000"/>
          <w:w w:val="0"/>
        </w:rPr>
      </w:pPr>
    </w:p>
    <w:p w:rsidR="00E874A7" w:rsidRDefault="00E874A7" w:rsidP="00B51297">
      <w:r>
        <w:tab/>
        <w:t>(i)</w:t>
      </w:r>
      <w:r>
        <w:tab/>
        <w:t xml:space="preserve">Operator must notify [STATE REGULATOR] at least 24 hours prior to commencing any BOP testing, casing integrity testing, casing cementing operations, and regulated cement evaluation pursuant to this Article </w:t>
      </w:r>
      <w:r w:rsidR="003A0E10">
        <w:t>I</w:t>
      </w:r>
      <w:r>
        <w:t>V.</w:t>
      </w:r>
    </w:p>
    <w:p w:rsidR="00E874A7" w:rsidRDefault="00E874A7" w:rsidP="00B51297"/>
    <w:p w:rsidR="00E874A7" w:rsidRDefault="00E874A7" w:rsidP="00B51297">
      <w:r>
        <w:tab/>
        <w:t>(j)</w:t>
      </w:r>
      <w:r>
        <w:tab/>
        <w:t>Upon completion of each well, a casing and cementing report and an as-built well construction drawing shall be filed with [STATE REGULATOR] furnishing complete data concerning the casing string(s) set and the cementing of all casing in the well, as specified on a form furnished by [STATE REGULATOR].  The operator or its duly authorized agent having personal knowledge of the facts, and representatives of the drilling and cementing company, shall sign the form attesting to compliance with the well construction  requirements of [STATE REGULATOR].</w:t>
      </w:r>
    </w:p>
    <w:p w:rsidR="00E874A7" w:rsidRDefault="00E874A7" w:rsidP="00B51297"/>
    <w:p w:rsidR="00E874A7" w:rsidRDefault="00E874A7" w:rsidP="00B51297">
      <w:r>
        <w:tab/>
        <w:t>(k)</w:t>
      </w:r>
      <w:r>
        <w:tab/>
        <w:t xml:space="preserve">The drilling, casing and completion program for the well shall be designed to prevent pollution. All protected water zones must be isolated and sealed off to effectively prevent contamination or harm, and all hydrocarbon </w:t>
      </w:r>
      <w:r w:rsidR="00F1664D">
        <w:t xml:space="preserve">strata that are capable of annular flow </w:t>
      </w:r>
      <w:r w:rsidR="00F74B41">
        <w:t xml:space="preserve">that could negatively impact the quality of the cement or result in annular overpressurization </w:t>
      </w:r>
      <w:r>
        <w:t>must be isolated and sealed off to prevent vertical migration of fluids or gases behind the casing.</w:t>
      </w:r>
    </w:p>
    <w:p w:rsidR="00E874A7" w:rsidRDefault="00E874A7" w:rsidP="00B51297"/>
    <w:p w:rsidR="00E874A7" w:rsidRDefault="00E874A7" w:rsidP="00B51297">
      <w:r>
        <w:tab/>
        <w:t>(l)</w:t>
      </w:r>
      <w:r>
        <w:tab/>
        <w:t xml:space="preserve">In areas where a sufficient number of wells have been drilled, and the protection depth is well established by core samples, resistivity logs, and/or hydrological assessments, and has been mapped and approved by [STATE REGULATOR], [STATE REGULATOR] shall approve the location-specific surface casing depth for the well based upon its approved maps. In undeveloped areas where the protection depths are not well documented, a conservative surface casing depth will be estimated by [STATE REGULATOR], and the operator will be required to </w:t>
      </w:r>
      <w:r>
        <w:lastRenderedPageBreak/>
        <w:t>collect site-specific data to verify the protection depth, and obtain [STATE REGULATOR] approval for that depth prior to setting and cementing surface casing and intermediate casing.</w:t>
      </w:r>
    </w:p>
    <w:p w:rsidR="00E874A7" w:rsidRDefault="00E874A7" w:rsidP="00B51297"/>
    <w:p w:rsidR="00E874A7" w:rsidRDefault="00E874A7" w:rsidP="00B51297">
      <w:r>
        <w:tab/>
        <w:t>(m)</w:t>
      </w:r>
      <w:r>
        <w:tab/>
        <w:t xml:space="preserve">Cementing shall be by the pump and plug method.  </w:t>
      </w:r>
      <w:r w:rsidR="00EA3469">
        <w:t xml:space="preserve">A cement sheath of at least 1 </w:t>
      </w:r>
      <w:r w:rsidR="00C16034">
        <w:t xml:space="preserve">inch </w:t>
      </w:r>
      <w:r w:rsidR="00EA3469">
        <w:t>shall fill the space between t</w:t>
      </w:r>
      <w:r>
        <w:t xml:space="preserve">he outside diameter of the surface casing </w:t>
      </w:r>
      <w:r w:rsidR="00424113">
        <w:t xml:space="preserve">tube </w:t>
      </w:r>
      <w:r w:rsidR="001D48C8">
        <w:t xml:space="preserve">and </w:t>
      </w:r>
      <w:r>
        <w:t>the drilled diameter of the borehole</w:t>
      </w:r>
      <w:r w:rsidR="005F7123">
        <w:t xml:space="preserve"> (i.e. the annular gap)</w:t>
      </w:r>
      <w:r>
        <w:t xml:space="preserve">.  At least 25% excess cement shall be used, unless a </w:t>
      </w:r>
      <w:r w:rsidR="00DA3A52">
        <w:t xml:space="preserve">four-arm </w:t>
      </w:r>
      <w:r>
        <w:t>caliper log</w:t>
      </w:r>
      <w:r w:rsidR="00F74B41">
        <w:t>, a fluid caliper or an equivalent analytical method</w:t>
      </w:r>
      <w:r>
        <w:t xml:space="preserve"> is </w:t>
      </w:r>
      <w:r w:rsidR="00F74B41">
        <w:t xml:space="preserve">used </w:t>
      </w:r>
      <w:r>
        <w:t>to more accurately assess hole shape and the required cement volume. Cement must fill the annular space outside the casing from the shoe to the surface or to the bottom of the cellar or to the top of cement required by [STATE REGULATOR].</w:t>
      </w:r>
    </w:p>
    <w:p w:rsidR="00E874A7" w:rsidRDefault="00E874A7" w:rsidP="00B51297"/>
    <w:p w:rsidR="00E874A7" w:rsidRDefault="00E874A7" w:rsidP="00B51297">
      <w:r>
        <w:tab/>
        <w:t>(n)</w:t>
      </w:r>
      <w:r>
        <w:tab/>
        <w:t xml:space="preserve">The hole shall be prepared before cementing to ensure an adequate cement bond between the casing and the formation by (i) circulating and conditioning the drilling fluid with a minimum of two hole volumes, (ii) adjusting drilling fluid rheology to optimize conditions for displacement of the drilling fluid and (iii) ensuring that the wellbore is static and that all </w:t>
      </w:r>
      <w:r w:rsidR="003A0E10">
        <w:t xml:space="preserve">fluid and </w:t>
      </w:r>
      <w:r>
        <w:t>gas flows are killed. Spacer fluids should be used to separate mud and cement and to avoid mud contamination of the cement.</w:t>
      </w:r>
    </w:p>
    <w:p w:rsidR="00E874A7" w:rsidRDefault="00E874A7" w:rsidP="00B51297"/>
    <w:p w:rsidR="00E874A7" w:rsidRDefault="00E874A7" w:rsidP="00B51297">
      <w:r>
        <w:tab/>
        <w:t>(o)</w:t>
      </w:r>
      <w:r>
        <w:tab/>
        <w:t>Cement should be pumped at a rate and in a flow regime that inhibits channeling of the cement in the annulus. During placement of the cement, operator shall monitor pump rates to verify they are within design parameters to ensure proper displacement efficiency.  Throughout the cementing process operator shall monitor cement mixing in accordance with cement design and cement densities during the mixing and pumping.  Casing should be rotated and reciprocated during cementing to improve cement placement, if well conditions allow.</w:t>
      </w:r>
    </w:p>
    <w:p w:rsidR="00E874A7" w:rsidRDefault="00E874A7" w:rsidP="00B51297"/>
    <w:p w:rsidR="00E874A7" w:rsidRDefault="00E874A7" w:rsidP="00B51297">
      <w:r>
        <w:tab/>
        <w:t>(</w:t>
      </w:r>
      <w:r w:rsidR="001D48C8">
        <w:t>p</w:t>
      </w:r>
      <w:r>
        <w:t>)</w:t>
      </w:r>
      <w:r>
        <w:tab/>
      </w:r>
      <w:r w:rsidR="00732E8F">
        <w:t xml:space="preserve">Cement </w:t>
      </w:r>
      <w:r w:rsidR="001D48C8">
        <w:t xml:space="preserve">must conform to API Specification 10A (Specification for Cement and Material for Well Cementing).  </w:t>
      </w:r>
      <w:r>
        <w:t xml:space="preserve">[STATE REGULATOR] may require specific cement additives, quantities  or types in any well or any area if evidence of local conditions indicates a better quality of cement is necessary to prevent pollution, prevent vertical migration of fluids in the wellbore, or provide safer conditions in the well or the area surrounding the well.  </w:t>
      </w:r>
      <w:r w:rsidR="00C16034">
        <w:t xml:space="preserve">Consideration should be given to including </w:t>
      </w:r>
      <w:r w:rsidR="001D48C8">
        <w:t xml:space="preserve">gas blockers </w:t>
      </w:r>
      <w:r w:rsidR="00C16034">
        <w:t>or static gel strength accelerat</w:t>
      </w:r>
      <w:r w:rsidR="00D87B1A">
        <w:t>or</w:t>
      </w:r>
      <w:r w:rsidR="00C16034">
        <w:t xml:space="preserve">s </w:t>
      </w:r>
      <w:r w:rsidR="001D48C8">
        <w:t>if permeable gas-</w:t>
      </w:r>
      <w:r w:rsidR="00F06DD5">
        <w:t>bearing</w:t>
      </w:r>
      <w:r w:rsidR="001D48C8">
        <w:t xml:space="preserve"> intervals are being cemented</w:t>
      </w:r>
      <w:r w:rsidR="00D87B1A">
        <w:t>,</w:t>
      </w:r>
      <w:r w:rsidR="001D48C8">
        <w:t xml:space="preserve"> and </w:t>
      </w:r>
      <w:r w:rsidR="00C16034">
        <w:t xml:space="preserve">to including </w:t>
      </w:r>
      <w:r w:rsidR="001D48C8">
        <w:t xml:space="preserve">additives resistant to </w:t>
      </w:r>
      <w:r w:rsidR="001D48C8" w:rsidRPr="001D48C8">
        <w:t>CO</w:t>
      </w:r>
      <w:r w:rsidR="001D48C8">
        <w:rPr>
          <w:vertAlign w:val="subscript"/>
        </w:rPr>
        <w:t>2</w:t>
      </w:r>
      <w:r w:rsidR="001D48C8">
        <w:t xml:space="preserve"> and H</w:t>
      </w:r>
      <w:r w:rsidR="001D48C8">
        <w:rPr>
          <w:vertAlign w:val="subscript"/>
        </w:rPr>
        <w:t>2</w:t>
      </w:r>
      <w:r w:rsidR="001D48C8">
        <w:t xml:space="preserve">S degradation if conditions dictate.  </w:t>
      </w:r>
      <w:r w:rsidRPr="001D48C8">
        <w:t>Operator</w:t>
      </w:r>
      <w:r>
        <w:t xml:space="preserve"> may request use of other cement types for approval by [STATE REGULATOR] by providing detailed cement design and test criteria.</w:t>
      </w:r>
    </w:p>
    <w:p w:rsidR="00E874A7" w:rsidRDefault="00E874A7" w:rsidP="00B51297"/>
    <w:p w:rsidR="00E874A7" w:rsidRDefault="00E874A7" w:rsidP="00B51297">
      <w:r>
        <w:tab/>
        <w:t>(</w:t>
      </w:r>
      <w:r w:rsidR="001D48C8">
        <w:t>q</w:t>
      </w:r>
      <w:r>
        <w:t>)</w:t>
      </w:r>
      <w:r>
        <w:tab/>
        <w:t xml:space="preserve">Casing strings must stand under pressure until the cement has reached </w:t>
      </w:r>
      <w:r w:rsidR="00CC5609">
        <w:t xml:space="preserve">a </w:t>
      </w:r>
      <w:r>
        <w:t xml:space="preserve">compressive strength of at least 500 psi </w:t>
      </w:r>
      <w:r w:rsidR="003626FE">
        <w:t xml:space="preserve">(to be achieved within 24 hours at most) </w:t>
      </w:r>
      <w:r>
        <w:t>in the zone of critical cement before drilling out the plug, or initiating a test, or disturbing the cement in any way. Float valves must be used and verified to have held to prevent cement backflow in the drillstring. The minimum wait on cement time must be at least 8 hours. The cement mixture in the zone of critical cement shall have a 72-hour compressive strength of at least 1,200 psi.</w:t>
      </w:r>
    </w:p>
    <w:p w:rsidR="00E874A7" w:rsidRDefault="00E874A7" w:rsidP="00B51297"/>
    <w:p w:rsidR="00E874A7" w:rsidRDefault="00E874A7" w:rsidP="00B51297">
      <w:r>
        <w:tab/>
        <w:t>(</w:t>
      </w:r>
      <w:r w:rsidR="001D48C8">
        <w:t>r</w:t>
      </w:r>
      <w:r>
        <w:t>)</w:t>
      </w:r>
      <w:r>
        <w:tab/>
        <w:t>Cement slurry must be prepared to minimize</w:t>
      </w:r>
      <w:r w:rsidR="00CC06A4">
        <w:t>,</w:t>
      </w:r>
      <w:r>
        <w:t xml:space="preserve"> </w:t>
      </w:r>
      <w:r w:rsidR="00F74B41">
        <w:t>to the greatest extent practicable</w:t>
      </w:r>
      <w:r w:rsidR="00CC06A4">
        <w:t>,</w:t>
      </w:r>
      <w:r w:rsidR="00F74B41">
        <w:t xml:space="preserve"> </w:t>
      </w:r>
      <w:r>
        <w:t xml:space="preserve">its free water content. </w:t>
      </w:r>
      <w:r w:rsidR="00F74B41">
        <w:t xml:space="preserve"> In no event shall t</w:t>
      </w:r>
      <w:r>
        <w:t xml:space="preserve">he free water separation </w:t>
      </w:r>
      <w:r w:rsidR="00F74B41">
        <w:t xml:space="preserve">for </w:t>
      </w:r>
      <w:r w:rsidR="00CC06A4">
        <w:t xml:space="preserve">the </w:t>
      </w:r>
      <w:r w:rsidR="00F74B41">
        <w:t xml:space="preserve">slurry </w:t>
      </w:r>
      <w:r>
        <w:t xml:space="preserve">average more than </w:t>
      </w:r>
      <w:r w:rsidR="00CC06A4">
        <w:t xml:space="preserve">(i) </w:t>
      </w:r>
      <w:r w:rsidR="00F74B41">
        <w:t xml:space="preserve">two </w:t>
      </w:r>
      <w:r>
        <w:t xml:space="preserve">milliliters per 250 milliliters of cement tested </w:t>
      </w:r>
      <w:r w:rsidR="00CC06A4">
        <w:t xml:space="preserve">for cement </w:t>
      </w:r>
      <w:r w:rsidR="00F74B41">
        <w:t xml:space="preserve">inside </w:t>
      </w:r>
      <w:r>
        <w:t>the zone of critical cement</w:t>
      </w:r>
      <w:r w:rsidR="00F74B41">
        <w:t xml:space="preserve"> or </w:t>
      </w:r>
      <w:r w:rsidR="00CC06A4">
        <w:t xml:space="preserve">(ii) </w:t>
      </w:r>
      <w:r w:rsidR="00D305A1">
        <w:t xml:space="preserve">three </w:t>
      </w:r>
      <w:r w:rsidR="0022138C">
        <w:t xml:space="preserve">and one-half </w:t>
      </w:r>
      <w:r w:rsidR="00F74B41">
        <w:t xml:space="preserve">milliliters per 250 milliliters of cement tested </w:t>
      </w:r>
      <w:r w:rsidR="00CC06A4">
        <w:t xml:space="preserve">for cement </w:t>
      </w:r>
      <w:r w:rsidR="00F74B41">
        <w:lastRenderedPageBreak/>
        <w:t>outside the zone of critical cement</w:t>
      </w:r>
      <w:r>
        <w:t xml:space="preserve">. Cement mix water chemistry must be proper for the cement slurry designs. At a minimum, the water chemistry of the mix water must be tested for pH prior to use, and the cement must be mixed to manufacturer's recommendations. An operator’s representative must be on site verifying that the cement mixing, testing, and quality control procedures used for the entire duration of the cement mixing and placement are consistent with the approved engineered design and meet the cement manufacturer recommendations, API standards, and the requirements of this </w:t>
      </w:r>
      <w:r w:rsidR="00CC5609">
        <w:t>A</w:t>
      </w:r>
      <w:r>
        <w:t>rticle.</w:t>
      </w:r>
    </w:p>
    <w:p w:rsidR="00E874A7" w:rsidRDefault="00E874A7" w:rsidP="00B51297"/>
    <w:p w:rsidR="00E874A7" w:rsidRDefault="00E874A7" w:rsidP="00B51297">
      <w:r>
        <w:tab/>
        <w:t>(</w:t>
      </w:r>
      <w:r w:rsidR="001D48C8">
        <w:t>s</w:t>
      </w:r>
      <w:r>
        <w:t>)</w:t>
      </w:r>
      <w:r>
        <w:tab/>
        <w:t>Cement mixtures for which published performance data are not available must be tested by the operator or the company providing the cementing services. Tests must be made on representative samples of cement and additives using the equipment and procedures required by API RP 10B. Cement design and test data must be furnished to [STATE REGULATOR] prior to the cementing operation. To determine that the minimum compressive strength has been obtained, operators shall use the typical performance data for the particular cement used in the well (containing all the additives, including any accelerators used in the slurry) at the following temperatures and at atmospheric pressure:</w:t>
      </w:r>
    </w:p>
    <w:p w:rsidR="00E874A7" w:rsidRDefault="00E874A7" w:rsidP="00B51297"/>
    <w:p w:rsidR="00E874A7" w:rsidRDefault="00E874A7" w:rsidP="003A0E10">
      <w:pPr>
        <w:ind w:left="720"/>
      </w:pPr>
      <w:r>
        <w:tab/>
        <w:t>(i)</w:t>
      </w:r>
      <w:r>
        <w:tab/>
        <w:t xml:space="preserve">For the cement in the zone of critical cement, the test temperature shall be within 10 degrees Fahrenheit of the formation equilibrium temperature at the top of the zone of critical cement; and </w:t>
      </w:r>
    </w:p>
    <w:p w:rsidR="00E874A7" w:rsidRDefault="00E874A7" w:rsidP="003A0E10">
      <w:pPr>
        <w:ind w:left="720"/>
      </w:pPr>
    </w:p>
    <w:p w:rsidR="00E874A7" w:rsidRDefault="00E874A7" w:rsidP="003A0E10">
      <w:pPr>
        <w:ind w:left="720"/>
      </w:pPr>
      <w:r>
        <w:tab/>
        <w:t xml:space="preserve">(ii) </w:t>
      </w:r>
      <w:r>
        <w:tab/>
        <w:t>For lead cement, the test temperature shall be the temperature found 100 feet below the ground surface level, or 60 degrees Fahrenheit, whichever is greater.</w:t>
      </w:r>
    </w:p>
    <w:p w:rsidR="00E874A7" w:rsidRDefault="00E874A7" w:rsidP="00B51297"/>
    <w:p w:rsidR="00E874A7" w:rsidRDefault="00E874A7" w:rsidP="00B51297">
      <w:r>
        <w:tab/>
        <w:t>(</w:t>
      </w:r>
      <w:r w:rsidR="00F06DD5">
        <w:t>t</w:t>
      </w:r>
      <w:r>
        <w:t>)</w:t>
      </w:r>
      <w:r>
        <w:tab/>
        <w:t xml:space="preserve">At a minimum, casing shall be centralized </w:t>
      </w:r>
      <w:r w:rsidR="003626FE">
        <w:t xml:space="preserve">within one joint of casing from </w:t>
      </w:r>
      <w:r>
        <w:t xml:space="preserve">the top, at the shoe, above and below a stage collar or diverting tool, if run, and through all protected water zones.  In nondeviated holes, a centralizer shall be placed every fourth joint from the cement shoe to the ground surface or to </w:t>
      </w:r>
      <w:r w:rsidR="00C16034">
        <w:t xml:space="preserve">within one joint of casing from </w:t>
      </w:r>
      <w:r>
        <w:t>the bottom of the cellar</w:t>
      </w:r>
      <w:r w:rsidR="00C16034">
        <w:t>, or casing shall be centralized by implementing an alternative centralization plan approved by [STATE REGULATOR]</w:t>
      </w:r>
      <w:r>
        <w:t xml:space="preserve">. </w:t>
      </w:r>
      <w:r w:rsidR="00C16034">
        <w:t xml:space="preserve"> </w:t>
      </w:r>
      <w:r>
        <w:t xml:space="preserve">In deviated holes, [STATE REGULATOR] may require the operator to provide additional centralization.  All centralizers must meet API Spec 10D (Recommended Practice for Casing Centralizers – for bow string centralizers) or API Spec 10 TR4 (rigid and solid centralizers) and 10D-2 (Petroleum and Natural Gas Industries, Equipment for Well Cementing, Part 2, Centralizer Placement and Stop Collar Testing).  </w:t>
      </w:r>
    </w:p>
    <w:p w:rsidR="00E874A7" w:rsidRDefault="00E874A7" w:rsidP="00B51297"/>
    <w:p w:rsidR="00E874A7" w:rsidRDefault="00E874A7" w:rsidP="00B51297">
      <w:r>
        <w:tab/>
        <w:t>(</w:t>
      </w:r>
      <w:r w:rsidR="00F06DD5">
        <w:t>u</w:t>
      </w:r>
      <w:r>
        <w:t>)</w:t>
      </w:r>
      <w:r>
        <w:tab/>
        <w:t>Operators must report defective casing or cementing within 24 hours of discovery and shall immediately correct the defect, unless [STATE REGULATOR] determines that the defect does not warrant immediate repairs to protect human health, safety and the environment and can safely be completed within a time period approved by [STATE REGULATOR]. If the defect cannot be corrected within 30 days, the well shall be plugged and abandoned.</w:t>
      </w:r>
    </w:p>
    <w:p w:rsidR="00E874A7" w:rsidRDefault="00E874A7" w:rsidP="00B51297"/>
    <w:p w:rsidR="00212389" w:rsidRDefault="00212389" w:rsidP="00B51297">
      <w:r>
        <w:tab/>
        <w:t>(w)</w:t>
      </w:r>
      <w:r>
        <w:tab/>
        <w:t>Each operator shall have a functioning emergency response plan that provides for the efficient management of emergency situations arising from operations covered hereunder.  At a minimum, emergency situations addressed by the emergency response plan shall include:  spills, natural disasters, uncontrolled wells, explosion or fires, fatalities or serious injuries, and threats or acts of terrorism.</w:t>
      </w:r>
    </w:p>
    <w:p w:rsidR="00212389" w:rsidRDefault="00212389" w:rsidP="00B51297"/>
    <w:p w:rsidR="00E874A7" w:rsidRPr="00AF41C3" w:rsidRDefault="00E874A7" w:rsidP="00AF41C3">
      <w:pPr>
        <w:pStyle w:val="Heading2"/>
        <w:spacing w:before="0" w:after="0"/>
        <w:rPr>
          <w:rFonts w:ascii="Times New Roman" w:hAnsi="Times New Roman"/>
          <w:b w:val="0"/>
          <w:i w:val="0"/>
          <w:sz w:val="24"/>
          <w:szCs w:val="24"/>
        </w:rPr>
      </w:pPr>
      <w:r w:rsidRPr="00297B54">
        <w:rPr>
          <w:rFonts w:ascii="Times New Roman" w:hAnsi="Times New Roman"/>
          <w:b w:val="0"/>
          <w:i w:val="0"/>
          <w:sz w:val="24"/>
          <w:szCs w:val="24"/>
        </w:rPr>
        <w:tab/>
      </w:r>
      <w:bookmarkStart w:id="79" w:name="_Toc331064189"/>
      <w:r w:rsidR="003A0E10" w:rsidRPr="00650A83">
        <w:rPr>
          <w:rFonts w:ascii="Times New Roman" w:hAnsi="Times New Roman"/>
          <w:b w:val="0"/>
          <w:i w:val="0"/>
          <w:sz w:val="24"/>
          <w:szCs w:val="24"/>
        </w:rPr>
        <w:t>4.3</w:t>
      </w:r>
      <w:r w:rsidR="003A0E10" w:rsidRPr="00650A83">
        <w:rPr>
          <w:rFonts w:ascii="Times New Roman" w:hAnsi="Times New Roman"/>
          <w:b w:val="0"/>
          <w:i w:val="0"/>
          <w:sz w:val="24"/>
          <w:szCs w:val="24"/>
        </w:rPr>
        <w:tab/>
      </w:r>
      <w:r w:rsidRPr="00AF41C3">
        <w:rPr>
          <w:rFonts w:ascii="Times New Roman" w:hAnsi="Times New Roman"/>
          <w:i w:val="0"/>
          <w:sz w:val="24"/>
          <w:szCs w:val="24"/>
          <w:u w:val="single"/>
        </w:rPr>
        <w:t>Conductor Casing</w:t>
      </w:r>
      <w:r w:rsidR="00AF41C3">
        <w:rPr>
          <w:rFonts w:ascii="Times New Roman" w:hAnsi="Times New Roman"/>
          <w:b w:val="0"/>
          <w:i w:val="0"/>
          <w:sz w:val="24"/>
          <w:szCs w:val="24"/>
        </w:rPr>
        <w:t>.</w:t>
      </w:r>
      <w:bookmarkEnd w:id="79"/>
    </w:p>
    <w:p w:rsidR="00E874A7" w:rsidRDefault="00E874A7" w:rsidP="00B51297"/>
    <w:p w:rsidR="00E874A7" w:rsidRDefault="00E874A7" w:rsidP="00B51297">
      <w:r>
        <w:tab/>
        <w:t>(a)</w:t>
      </w:r>
      <w:r>
        <w:tab/>
        <w:t xml:space="preserve">Conductor casing must be set to stabilize unconsolidated sediments and  isolate shallow groundwater.  </w:t>
      </w:r>
    </w:p>
    <w:p w:rsidR="00E874A7" w:rsidRDefault="00E874A7" w:rsidP="00B51297"/>
    <w:p w:rsidR="00E874A7" w:rsidRDefault="00E874A7" w:rsidP="00B51297">
      <w:r>
        <w:tab/>
        <w:t>(b)</w:t>
      </w:r>
      <w:r>
        <w:tab/>
        <w:t xml:space="preserve"> Conductor casing must be set to a depth sufficient to provide solid structural anchorage for a diverter system</w:t>
      </w:r>
      <w:r w:rsidR="003A0E10">
        <w:t xml:space="preserve"> in air drilling operations</w:t>
      </w:r>
      <w:r>
        <w:t>, unless the operator provides sufficient technical justification to [STATE REGULATOR] that the absence of conductor casing will not jeopardize well control. Conductor casing shall be new casing and be placed across the entire length of the conductor casing hole.</w:t>
      </w:r>
    </w:p>
    <w:p w:rsidR="00E874A7" w:rsidRDefault="00E874A7" w:rsidP="00B51297"/>
    <w:p w:rsidR="00E874A7" w:rsidRDefault="00E874A7" w:rsidP="00B51297">
      <w:r>
        <w:tab/>
        <w:t>(c)</w:t>
      </w:r>
      <w:r>
        <w:tab/>
        <w:t xml:space="preserve">Conductor casing may be driven into the ground, or a hole may be drilled into the ground and the conductor casing set and cemented in that hole. </w:t>
      </w:r>
    </w:p>
    <w:p w:rsidR="00E874A7" w:rsidRDefault="00E874A7" w:rsidP="00B51297"/>
    <w:p w:rsidR="00E874A7" w:rsidRDefault="00E874A7" w:rsidP="00B51297">
      <w:r>
        <w:tab/>
        <w:t>(d)</w:t>
      </w:r>
      <w:r>
        <w:tab/>
        <w:t>Conductor casing design and setting depth must be based on engineering and geologic factors relevant to the immediate vicinity, including the presence or absence of hydrocarbons, and potential drilling hazards.</w:t>
      </w:r>
    </w:p>
    <w:p w:rsidR="00E874A7" w:rsidRDefault="00E874A7" w:rsidP="00B51297"/>
    <w:p w:rsidR="00E874A7" w:rsidRDefault="00E874A7" w:rsidP="00B51297">
      <w:r>
        <w:tab/>
        <w:t>(e)</w:t>
      </w:r>
      <w:r>
        <w:tab/>
        <w:t>A mechanical or cement seal must be installed at the surface to block downward migration of surface pollutants.</w:t>
      </w:r>
    </w:p>
    <w:p w:rsidR="00E874A7" w:rsidRDefault="00E874A7" w:rsidP="00B51297"/>
    <w:p w:rsidR="00E874A7" w:rsidRDefault="00E874A7" w:rsidP="00B51297">
      <w:r>
        <w:tab/>
        <w:t>(f)</w:t>
      </w:r>
      <w:r>
        <w:tab/>
        <w:t>Conductor casing set in a drilled hole must be cemented by filling the annular space with cement from the shoe to the surface.  Operator must verify cement is returned to the surface and that the annular space is completely filled with cement.</w:t>
      </w:r>
    </w:p>
    <w:p w:rsidR="00E874A7" w:rsidRDefault="00E874A7" w:rsidP="00B51297"/>
    <w:p w:rsidR="00E874A7" w:rsidRPr="00AF41C3" w:rsidRDefault="00E874A7" w:rsidP="00AF41C3">
      <w:pPr>
        <w:pStyle w:val="Heading2"/>
        <w:spacing w:before="0" w:after="0"/>
        <w:rPr>
          <w:rFonts w:ascii="Times New Roman" w:hAnsi="Times New Roman"/>
          <w:b w:val="0"/>
          <w:i w:val="0"/>
          <w:sz w:val="24"/>
          <w:szCs w:val="24"/>
        </w:rPr>
      </w:pPr>
      <w:r w:rsidRPr="00297B54">
        <w:rPr>
          <w:rFonts w:ascii="Times New Roman" w:hAnsi="Times New Roman"/>
          <w:b w:val="0"/>
          <w:i w:val="0"/>
          <w:sz w:val="24"/>
          <w:szCs w:val="24"/>
        </w:rPr>
        <w:tab/>
      </w:r>
      <w:bookmarkStart w:id="80" w:name="_Toc331064190"/>
      <w:r w:rsidRPr="00AF41C3">
        <w:rPr>
          <w:rFonts w:ascii="Times New Roman" w:hAnsi="Times New Roman"/>
          <w:b w:val="0"/>
          <w:i w:val="0"/>
          <w:sz w:val="24"/>
          <w:szCs w:val="24"/>
        </w:rPr>
        <w:t>4.4</w:t>
      </w:r>
      <w:r w:rsidRPr="00AF41C3">
        <w:rPr>
          <w:rFonts w:ascii="Times New Roman" w:hAnsi="Times New Roman"/>
          <w:b w:val="0"/>
          <w:i w:val="0"/>
          <w:sz w:val="24"/>
          <w:szCs w:val="24"/>
        </w:rPr>
        <w:tab/>
      </w:r>
      <w:r w:rsidRPr="00AF41C3">
        <w:rPr>
          <w:rFonts w:ascii="Times New Roman" w:hAnsi="Times New Roman"/>
          <w:i w:val="0"/>
          <w:sz w:val="24"/>
          <w:szCs w:val="24"/>
          <w:u w:val="single"/>
        </w:rPr>
        <w:t>Surface Casing</w:t>
      </w:r>
      <w:r w:rsidRPr="00AF41C3">
        <w:rPr>
          <w:rFonts w:ascii="Times New Roman" w:hAnsi="Times New Roman"/>
          <w:b w:val="0"/>
          <w:i w:val="0"/>
          <w:sz w:val="24"/>
          <w:szCs w:val="24"/>
        </w:rPr>
        <w:t>.</w:t>
      </w:r>
      <w:bookmarkEnd w:id="80"/>
      <w:r w:rsidRPr="00AF41C3">
        <w:rPr>
          <w:rFonts w:ascii="Times New Roman" w:hAnsi="Times New Roman"/>
          <w:b w:val="0"/>
          <w:i w:val="0"/>
          <w:sz w:val="24"/>
          <w:szCs w:val="24"/>
        </w:rPr>
        <w:t xml:space="preserve">  </w:t>
      </w:r>
    </w:p>
    <w:p w:rsidR="00E874A7" w:rsidRDefault="00E874A7" w:rsidP="00B51297"/>
    <w:p w:rsidR="00E874A7" w:rsidRDefault="00E874A7" w:rsidP="00B51297">
      <w:r>
        <w:tab/>
        <w:t>(a)</w:t>
      </w:r>
      <w:r>
        <w:tab/>
        <w:t xml:space="preserve">Surface casing must be installed to </w:t>
      </w:r>
      <w:r w:rsidR="00212389">
        <w:t xml:space="preserve">isolate protected </w:t>
      </w:r>
      <w:r>
        <w:t>water, provide the structure to support blowout prevention equipment, provide a conduit for drilling fluids while drilling the next section of the well, and contain pressures and fluids from subsequent drilling, completion and production operations.</w:t>
      </w:r>
    </w:p>
    <w:p w:rsidR="00E874A7" w:rsidRDefault="00E874A7" w:rsidP="00B51297"/>
    <w:p w:rsidR="00E874A7" w:rsidRDefault="00E874A7" w:rsidP="00B51297">
      <w:r>
        <w:tab/>
        <w:t>(b)</w:t>
      </w:r>
      <w:r>
        <w:tab/>
        <w:t>Operator shall set and cement sufficient surface casing to a minimum depth of at least 100 feet below the base of the deepest strata containing protected water, but above any hydrocarbon strata</w:t>
      </w:r>
      <w:r w:rsidR="00F1664D">
        <w:t xml:space="preserve"> that are capable of annular flow that could negatively impact the quality of the cement or result in annular overpressurization</w:t>
      </w:r>
      <w:r>
        <w:t>.  Surface casing must be set deep enough and into a competent formation to ensure the BOP can contain any formation pressure that many be encountered when drilling the next section of the hole below the surface casing shoe.</w:t>
      </w:r>
    </w:p>
    <w:p w:rsidR="00E874A7" w:rsidRDefault="00E874A7" w:rsidP="00B51297"/>
    <w:p w:rsidR="00212389" w:rsidRDefault="00E874A7" w:rsidP="00B51297">
      <w:r>
        <w:tab/>
        <w:t>(</w:t>
      </w:r>
      <w:r w:rsidR="00CC5609">
        <w:t>c</w:t>
      </w:r>
      <w:r>
        <w:t>)</w:t>
      </w:r>
      <w:r>
        <w:tab/>
      </w:r>
      <w:r w:rsidR="00212389">
        <w:t xml:space="preserve">If a shallow gas hazard is encountered, surface hole drilling must stop, and surface casing must be set and cemented before drilling deeper.  All well designs should plan for shallow gas hazards.  Any shallow gas hazards encountered while drilling must be recorded and reported to [STATE REGULATOR] </w:t>
      </w:r>
      <w:r w:rsidR="005E4980">
        <w:t xml:space="preserve">as part of the post-treatment report </w:t>
      </w:r>
      <w:r w:rsidR="00212389">
        <w:t>and made available to other operators in the area.</w:t>
      </w:r>
    </w:p>
    <w:p w:rsidR="00212389" w:rsidRDefault="00212389" w:rsidP="00B51297"/>
    <w:p w:rsidR="00E874A7" w:rsidRDefault="00212389" w:rsidP="00B51297">
      <w:r>
        <w:lastRenderedPageBreak/>
        <w:tab/>
        <w:t>(d)</w:t>
      </w:r>
      <w:r>
        <w:tab/>
      </w:r>
      <w:r w:rsidR="003A0E10">
        <w:t xml:space="preserve">Surface casing must be cemented to the surface with full returns.  If fluid returns, lift pressure, displacement and/or other operations indicate inadequate </w:t>
      </w:r>
      <w:r w:rsidR="00CC5609">
        <w:t xml:space="preserve">cement </w:t>
      </w:r>
      <w:r w:rsidR="003A0E10">
        <w:t xml:space="preserve">coverage, operator shall </w:t>
      </w:r>
      <w:r w:rsidR="00D87B1A">
        <w:t xml:space="preserve">(i) </w:t>
      </w:r>
      <w:r>
        <w:t>run a radial cement evaluation tool</w:t>
      </w:r>
      <w:r w:rsidR="005E4980">
        <w:t>,</w:t>
      </w:r>
      <w:r>
        <w:t xml:space="preserve"> a temperature survey, </w:t>
      </w:r>
      <w:r w:rsidR="005E4980">
        <w:t xml:space="preserve">or other test approved by [STATE REGULATOR] to </w:t>
      </w:r>
      <w:r>
        <w:t xml:space="preserve">identify the top of cement, </w:t>
      </w:r>
      <w:r w:rsidR="00D87B1A">
        <w:t xml:space="preserve">(ii) </w:t>
      </w:r>
      <w:r>
        <w:t xml:space="preserve">submit a plan of remediation to </w:t>
      </w:r>
      <w:r w:rsidR="003A0E10">
        <w:t xml:space="preserve">[STATE REGULATOR] </w:t>
      </w:r>
      <w:r>
        <w:t xml:space="preserve">for approval </w:t>
      </w:r>
      <w:r w:rsidR="003A0E10">
        <w:t xml:space="preserve">and </w:t>
      </w:r>
      <w:r w:rsidR="00D87B1A">
        <w:t xml:space="preserve">(iii) </w:t>
      </w:r>
      <w:r w:rsidR="003A0E10">
        <w:t xml:space="preserve">implement </w:t>
      </w:r>
      <w:r>
        <w:t xml:space="preserve">such </w:t>
      </w:r>
      <w:r w:rsidR="003A0E10">
        <w:t xml:space="preserve">plan </w:t>
      </w:r>
      <w:r>
        <w:t xml:space="preserve">by performing </w:t>
      </w:r>
      <w:r w:rsidR="003A0E10">
        <w:t>additional operations to remedy such inadequate coverage prior to continuing drilling operations.</w:t>
      </w:r>
      <w:r>
        <w:t xml:space="preserve">  </w:t>
      </w:r>
    </w:p>
    <w:p w:rsidR="00E874A7" w:rsidRDefault="00E874A7" w:rsidP="00B51297"/>
    <w:p w:rsidR="00E874A7" w:rsidRDefault="00E874A7" w:rsidP="00B51297">
      <w:r>
        <w:tab/>
        <w:t>(</w:t>
      </w:r>
      <w:r w:rsidR="00212389">
        <w:t>e</w:t>
      </w:r>
      <w:r>
        <w:t>)</w:t>
      </w:r>
      <w:r>
        <w:tab/>
        <w:t xml:space="preserve">A formation integrity test (FIT) must be completed if a BOP is installed on the surface casing. The FIT must be completed after drilling out below the surface casing shoe, into at least 20 feet, but not more than 50 feet of new formation, in order to </w:t>
      </w:r>
      <w:r w:rsidR="005E4980">
        <w:t xml:space="preserve">assess </w:t>
      </w:r>
      <w:r>
        <w:t>the integrity of the cement in the surface casing annulus at the surface casing shoe.  The FIT results should demonstrate that the integrity of the casing shoe is sufficient to contain the anticipated wellbore pressures identified in the application for the Permit to Drill; no flow path exists to formations above the casing shoe; and that the casing shoe is competent to handle an influx of formation fluid or gas without breaking down.</w:t>
      </w:r>
      <w:r w:rsidR="00212389">
        <w:t xml:space="preserve">  In the event the FIT results fail to meet the criteria identified in the preceding sentence, operator shall contact [STATE REGULATOR] to receive instructions on any necessary remedial or other actions which must be taken in order for operator to proceed with its operations.</w:t>
      </w:r>
    </w:p>
    <w:p w:rsidR="00E874A7" w:rsidRDefault="00E874A7" w:rsidP="00B51297"/>
    <w:p w:rsidR="00E874A7" w:rsidRPr="00AF41C3" w:rsidRDefault="00E874A7" w:rsidP="00AF41C3">
      <w:pPr>
        <w:pStyle w:val="Heading2"/>
        <w:spacing w:before="0" w:after="0"/>
        <w:rPr>
          <w:rFonts w:ascii="Times New Roman" w:hAnsi="Times New Roman"/>
          <w:i w:val="0"/>
          <w:sz w:val="24"/>
          <w:szCs w:val="24"/>
        </w:rPr>
      </w:pPr>
      <w:r w:rsidRPr="005E4980">
        <w:rPr>
          <w:rFonts w:ascii="Times New Roman" w:hAnsi="Times New Roman"/>
          <w:b w:val="0"/>
          <w:i w:val="0"/>
          <w:sz w:val="24"/>
          <w:szCs w:val="24"/>
        </w:rPr>
        <w:tab/>
      </w:r>
      <w:bookmarkStart w:id="81" w:name="_Toc331064191"/>
      <w:r w:rsidRPr="00AF41C3">
        <w:rPr>
          <w:rFonts w:ascii="Times New Roman" w:hAnsi="Times New Roman"/>
          <w:b w:val="0"/>
          <w:i w:val="0"/>
          <w:sz w:val="24"/>
          <w:szCs w:val="24"/>
        </w:rPr>
        <w:t>4.5</w:t>
      </w:r>
      <w:r w:rsidRPr="00AF41C3">
        <w:rPr>
          <w:rFonts w:ascii="Times New Roman" w:hAnsi="Times New Roman"/>
          <w:b w:val="0"/>
          <w:i w:val="0"/>
          <w:sz w:val="24"/>
          <w:szCs w:val="24"/>
        </w:rPr>
        <w:tab/>
      </w:r>
      <w:r w:rsidRPr="00AF41C3">
        <w:rPr>
          <w:rFonts w:ascii="Times New Roman" w:hAnsi="Times New Roman"/>
          <w:i w:val="0"/>
          <w:sz w:val="24"/>
          <w:szCs w:val="24"/>
          <w:u w:val="single"/>
        </w:rPr>
        <w:t>Intermediate Casing</w:t>
      </w:r>
      <w:r w:rsidRPr="00AF41C3">
        <w:rPr>
          <w:rFonts w:ascii="Times New Roman" w:hAnsi="Times New Roman"/>
          <w:i w:val="0"/>
          <w:sz w:val="24"/>
          <w:szCs w:val="24"/>
        </w:rPr>
        <w:t>.</w:t>
      </w:r>
      <w:bookmarkEnd w:id="81"/>
      <w:r w:rsidRPr="00AF41C3">
        <w:rPr>
          <w:rFonts w:ascii="Times New Roman" w:hAnsi="Times New Roman"/>
          <w:i w:val="0"/>
          <w:sz w:val="24"/>
          <w:szCs w:val="24"/>
        </w:rPr>
        <w:t xml:space="preserve">  </w:t>
      </w:r>
    </w:p>
    <w:p w:rsidR="00E874A7" w:rsidRDefault="00E874A7" w:rsidP="00B51297"/>
    <w:p w:rsidR="00212389" w:rsidRDefault="00E874A7" w:rsidP="00B51297">
      <w:r>
        <w:tab/>
        <w:t>(</w:t>
      </w:r>
      <w:r w:rsidR="00F06DD5">
        <w:t>a</w:t>
      </w:r>
      <w:r>
        <w:t>)</w:t>
      </w:r>
      <w:r>
        <w:tab/>
      </w:r>
      <w:r w:rsidR="00212389">
        <w:t xml:space="preserve">Intermediate casing must be installed </w:t>
      </w:r>
      <w:r w:rsidR="005E4980">
        <w:t xml:space="preserve">when necessary </w:t>
      </w:r>
      <w:r w:rsidR="00212389">
        <w:t xml:space="preserve">to isolate protected water </w:t>
      </w:r>
      <w:r w:rsidR="005E4980">
        <w:t xml:space="preserve">not isolated by surface casing </w:t>
      </w:r>
      <w:r w:rsidR="00212389">
        <w:t>and to seal off anomalous pressure zones, lost circulation zones and other drilling hazards.</w:t>
      </w:r>
    </w:p>
    <w:p w:rsidR="00212389" w:rsidRDefault="00212389" w:rsidP="00B51297"/>
    <w:p w:rsidR="00E874A7" w:rsidRDefault="00212389" w:rsidP="00B51297">
      <w:r>
        <w:tab/>
        <w:t>(b)</w:t>
      </w:r>
      <w:r>
        <w:tab/>
      </w:r>
      <w:r w:rsidR="00F06DD5">
        <w:t>I</w:t>
      </w:r>
      <w:r w:rsidR="00E874A7">
        <w:t xml:space="preserve">ntermediate casing must be set to protect groundwater if surface casing </w:t>
      </w:r>
      <w:r w:rsidR="00A46A64">
        <w:t xml:space="preserve">was set above </w:t>
      </w:r>
      <w:r w:rsidR="00E874A7">
        <w:t>the base of protected water</w:t>
      </w:r>
      <w:r>
        <w:t xml:space="preserve">, and/or if additional protected water was found below the </w:t>
      </w:r>
      <w:r w:rsidR="00F1664D">
        <w:t xml:space="preserve">surface </w:t>
      </w:r>
      <w:r>
        <w:t>casing shoe</w:t>
      </w:r>
      <w:r w:rsidR="00E874A7">
        <w:t xml:space="preserve">.  When intermediate casing is installed to protect groundwater, the operator shall set a full string of new intermediate casing to a minimum depth of at least 100 feet below the base of the deepest strata containing protected water and cement </w:t>
      </w:r>
      <w:r w:rsidR="00A46A64">
        <w:t xml:space="preserve">to </w:t>
      </w:r>
      <w:r w:rsidR="00E874A7">
        <w:t xml:space="preserve">the </w:t>
      </w:r>
      <w:r w:rsidR="00A46A64">
        <w:t>surface</w:t>
      </w:r>
      <w:r w:rsidR="00E874A7">
        <w:t>.</w:t>
      </w:r>
      <w:r w:rsidR="00A46A64">
        <w:t xml:space="preserve">  </w:t>
      </w:r>
      <w:r w:rsidR="00E874A7">
        <w:t xml:space="preserve">The location and depths of any hydrocarbon </w:t>
      </w:r>
      <w:r w:rsidR="00A46A64">
        <w:t xml:space="preserve">strata </w:t>
      </w:r>
      <w:r w:rsidR="00E874A7">
        <w:t xml:space="preserve">or protected water strata that is open to the wellbore above the casing </w:t>
      </w:r>
      <w:r>
        <w:t xml:space="preserve">shoe </w:t>
      </w:r>
      <w:r w:rsidR="00E874A7">
        <w:t>must be confirmed by coring, electric logs or testing</w:t>
      </w:r>
      <w:r w:rsidR="005E4980">
        <w:t xml:space="preserve"> and shall be reported as part of the post-treatment report</w:t>
      </w:r>
      <w:r w:rsidR="00E874A7">
        <w:t>.</w:t>
      </w:r>
    </w:p>
    <w:p w:rsidR="00E874A7" w:rsidRDefault="00E874A7" w:rsidP="00B51297"/>
    <w:p w:rsidR="00E874A7" w:rsidRDefault="00E874A7" w:rsidP="00B51297">
      <w:r>
        <w:tab/>
        <w:t>(</w:t>
      </w:r>
      <w:r w:rsidR="00212389">
        <w:t>c</w:t>
      </w:r>
      <w:r>
        <w:t>)</w:t>
      </w:r>
      <w:r>
        <w:tab/>
      </w:r>
      <w:r w:rsidR="00212389">
        <w:t xml:space="preserve">Abnormal </w:t>
      </w:r>
      <w:r>
        <w:t xml:space="preserve">pressure zones, lost circulation zones, and other drilling hazards encountered while drilling </w:t>
      </w:r>
      <w:r w:rsidR="00F06DD5">
        <w:t xml:space="preserve">below the surface </w:t>
      </w:r>
      <w:r>
        <w:t>casing must be recorded and reported to [STATE REGULATOR] and made available to other operators in the area</w:t>
      </w:r>
      <w:r w:rsidR="005E4980">
        <w:t xml:space="preserve"> as part of the post-treatment report</w:t>
      </w:r>
      <w:r>
        <w:t>.</w:t>
      </w:r>
    </w:p>
    <w:p w:rsidR="00E874A7" w:rsidRDefault="00E874A7" w:rsidP="00B51297"/>
    <w:p w:rsidR="00E874A7" w:rsidRDefault="00E874A7" w:rsidP="00B51297">
      <w:r>
        <w:tab/>
        <w:t>(</w:t>
      </w:r>
      <w:r w:rsidR="00212389">
        <w:t>d</w:t>
      </w:r>
      <w:r>
        <w:t>)</w:t>
      </w:r>
      <w:r>
        <w:tab/>
        <w:t xml:space="preserve">In the case </w:t>
      </w:r>
      <w:r w:rsidR="00A46A64">
        <w:t xml:space="preserve">that intermediate casing was set for a reason other than to protect strata that contains protected water, </w:t>
      </w:r>
      <w:r>
        <w:t xml:space="preserve">the  intermediate casing string shall be cemented from the shoe to a point at least 600 true vertical feet above the shoe, or if any hydrocarbon strata </w:t>
      </w:r>
      <w:r w:rsidR="007C65AA">
        <w:t xml:space="preserve">that is </w:t>
      </w:r>
      <w:r w:rsidR="00F1664D">
        <w:t xml:space="preserve">capable of annular flow </w:t>
      </w:r>
      <w:r w:rsidR="007C65AA">
        <w:t xml:space="preserve">which </w:t>
      </w:r>
      <w:r w:rsidR="00F1664D">
        <w:t>could jeopardize control of the well</w:t>
      </w:r>
      <w:r w:rsidR="00F74B41">
        <w:t>, could negatively impact the quality of the cement</w:t>
      </w:r>
      <w:r w:rsidR="00F1664D">
        <w:t xml:space="preserve"> or </w:t>
      </w:r>
      <w:r w:rsidR="00F74B41">
        <w:t xml:space="preserve">could </w:t>
      </w:r>
      <w:r w:rsidR="00F1664D">
        <w:t xml:space="preserve">result in annular overpressurization </w:t>
      </w:r>
      <w:r>
        <w:t xml:space="preserve">is open to the wellbore above the casing shoe, the casing shall be cemented from the shoe up to a point at least 600 true vertical feet above the top of the shallowest such hydrocarbon strata, or to a point at least 200 feet above the </w:t>
      </w:r>
      <w:r>
        <w:lastRenderedPageBreak/>
        <w:t>shoe of the next shallower casing string that was set and cemented in the well.</w:t>
      </w:r>
      <w:r w:rsidR="00DC02E4">
        <w:rPr>
          <w:rStyle w:val="FootnoteReference"/>
        </w:rPr>
        <w:footnoteReference w:id="2"/>
      </w:r>
      <w:r>
        <w:t xml:space="preserve">  Liners may be set and cemented as intermediate casing provided that the cemented liner has a minimum of 200 true vertical depth feet of cemented lap within the next larger </w:t>
      </w:r>
      <w:r w:rsidR="00CC5609">
        <w:t xml:space="preserve">intermediate </w:t>
      </w:r>
      <w:r>
        <w:t>casing, and the liner top is pressure tested to a level equal to or higher than the maximum anticipated pressure to be encountered in the interval to be drilled below the liner.   The location and depths of productive horizons, any hydrocarbon strata or any strata containing protected water that is  open to the wellbore above the casing shoe must be confirmed by coring, electric logs or testing.</w:t>
      </w:r>
    </w:p>
    <w:p w:rsidR="00E874A7" w:rsidRDefault="00E874A7" w:rsidP="00B51297"/>
    <w:p w:rsidR="00E874A7" w:rsidRDefault="00E874A7" w:rsidP="00B51297">
      <w:r>
        <w:tab/>
        <w:t>(</w:t>
      </w:r>
      <w:r w:rsidR="00097957">
        <w:t>e</w:t>
      </w:r>
      <w:r>
        <w:t>)</w:t>
      </w:r>
      <w:r>
        <w:tab/>
        <w:t>Prior to drilling out below the intermediate casing shoe, the intermediate casing shall be pressure tested to a minimum of 1,500 psi and/or at a pressure that will determine if the casing integrity is adequate to meet the well design and construction objectives.</w:t>
      </w:r>
    </w:p>
    <w:p w:rsidR="00E874A7" w:rsidRDefault="00E874A7" w:rsidP="00B51297"/>
    <w:p w:rsidR="00E874A7" w:rsidRDefault="00E874A7" w:rsidP="00B51297">
      <w:r>
        <w:tab/>
        <w:t>(</w:t>
      </w:r>
      <w:r w:rsidR="00097957">
        <w:t>f</w:t>
      </w:r>
      <w:r>
        <w:t>)</w:t>
      </w:r>
      <w:r>
        <w:tab/>
        <w:t xml:space="preserve">Immediately after drilling out below the intermediate casing shoe, a formation pressure integrity test shall be performed to determine that formation integrity at the casing shoe is adequate to meet the maximum anticipated well bore pressure at total depth.  The FIT test results should demonstrate that the integrity of the casing shoe is sufficient to contain the anticipated wellbore pressures identified in the </w:t>
      </w:r>
      <w:r w:rsidR="00F1664D">
        <w:t xml:space="preserve">permit </w:t>
      </w:r>
      <w:r>
        <w:t xml:space="preserve">application; no flow path exists to formations above the casing shoe; and that the casing shoe is competent to handle an influx of formation fluid or gas without breaking down. </w:t>
      </w:r>
      <w:r w:rsidR="00A46A64">
        <w:t xml:space="preserve"> </w:t>
      </w:r>
      <w:r w:rsidR="00097957">
        <w:t>In the event the FIT results fail to meet the criteria identified in the preceding sentence, operator shall contact [STATE REGULATOR] to receive instructions on any necessary remedial or other actions which must be taken in order for operator to proceed with its operations.</w:t>
      </w:r>
    </w:p>
    <w:p w:rsidR="00E874A7" w:rsidRDefault="00E874A7" w:rsidP="00B51297"/>
    <w:p w:rsidR="00E874A7" w:rsidRDefault="00E874A7" w:rsidP="00B51297">
      <w:r>
        <w:tab/>
        <w:t>(</w:t>
      </w:r>
      <w:r w:rsidR="00097957">
        <w:t>g</w:t>
      </w:r>
      <w:r>
        <w:t>)</w:t>
      </w:r>
      <w:r>
        <w:tab/>
        <w:t xml:space="preserve">In the event the distance from the casing shoe to the top of the shallowest productive horizon, hydrocarbon strata </w:t>
      </w:r>
      <w:r w:rsidR="00F1664D">
        <w:t xml:space="preserve">capable of annular flow </w:t>
      </w:r>
      <w:r>
        <w:t>or strata containing protected water, makes cementing, as specified above, impossible or impractical, multi-stage cementing operations may be used to cement the casing in a manner that will effectively seal off all such possible horizons or strata and prevent fluid migration to or from such horizons or strata within the wellbore.</w:t>
      </w:r>
    </w:p>
    <w:p w:rsidR="00E874A7" w:rsidRDefault="00E874A7" w:rsidP="00B51297"/>
    <w:p w:rsidR="00E874A7" w:rsidRDefault="00E874A7" w:rsidP="00B51297">
      <w:r>
        <w:tab/>
        <w:t>(</w:t>
      </w:r>
      <w:r w:rsidR="00097957">
        <w:t>h</w:t>
      </w:r>
      <w:r>
        <w:t>)</w:t>
      </w:r>
      <w:r>
        <w:tab/>
        <w:t xml:space="preserve">If operations (e.g. fluid returns, lift pressure and displacement) indicate inadequate coverage of any productive horizon, any hydrocarbon strata </w:t>
      </w:r>
      <w:r w:rsidR="00F1664D">
        <w:t xml:space="preserve">capable of annular flow </w:t>
      </w:r>
      <w:r>
        <w:t>or any strata containing protected water, operator shall</w:t>
      </w:r>
      <w:r w:rsidR="00097957">
        <w:t xml:space="preserve"> </w:t>
      </w:r>
      <w:r w:rsidR="00D87B1A">
        <w:t xml:space="preserve">(i) </w:t>
      </w:r>
      <w:r w:rsidR="00097957">
        <w:t>run a radial cement evaluation tool</w:t>
      </w:r>
      <w:r w:rsidR="00D2732D">
        <w:t>,</w:t>
      </w:r>
      <w:r w:rsidR="00097957">
        <w:t xml:space="preserve"> a temperature survey, </w:t>
      </w:r>
      <w:r w:rsidR="00D2732D">
        <w:t xml:space="preserve">or another test approved by [STATE REGULATOR] to identify the top of cement, </w:t>
      </w:r>
      <w:r w:rsidR="00D87B1A">
        <w:t xml:space="preserve">(ii) </w:t>
      </w:r>
      <w:r w:rsidR="00097957">
        <w:t xml:space="preserve">submit a plan of remediation to </w:t>
      </w:r>
      <w:r>
        <w:t xml:space="preserve">[STATE REGULATOR] </w:t>
      </w:r>
      <w:r w:rsidR="00097957">
        <w:t>for approval</w:t>
      </w:r>
      <w:r w:rsidR="00D2732D">
        <w:t>,</w:t>
      </w:r>
      <w:r w:rsidR="00097957">
        <w:t xml:space="preserve"> </w:t>
      </w:r>
      <w:r w:rsidR="00D87B1A">
        <w:t xml:space="preserve">(iii) </w:t>
      </w:r>
      <w:r>
        <w:t xml:space="preserve">and implement </w:t>
      </w:r>
      <w:r w:rsidR="00097957">
        <w:t xml:space="preserve">such </w:t>
      </w:r>
      <w:r>
        <w:t xml:space="preserve">plan </w:t>
      </w:r>
      <w:r w:rsidR="00097957">
        <w:t xml:space="preserve">by </w:t>
      </w:r>
      <w:r>
        <w:t xml:space="preserve">performing additional cementing operations </w:t>
      </w:r>
      <w:r w:rsidR="00097957">
        <w:t xml:space="preserve">to remedy such inadequate coverage </w:t>
      </w:r>
      <w:r>
        <w:t>prior to continuing drilling operations.</w:t>
      </w:r>
    </w:p>
    <w:p w:rsidR="00A46A64" w:rsidRDefault="00A46A64" w:rsidP="00B51297"/>
    <w:p w:rsidR="00A46A64" w:rsidRDefault="00A46A64" w:rsidP="00B51297">
      <w:r>
        <w:tab/>
        <w:t>(</w:t>
      </w:r>
      <w:r w:rsidR="00097957">
        <w:t>i</w:t>
      </w:r>
      <w:r>
        <w:t>)</w:t>
      </w:r>
      <w:r>
        <w:tab/>
        <w:t xml:space="preserve">When </w:t>
      </w:r>
      <w:r w:rsidR="00F74B41">
        <w:t xml:space="preserve">a hydraulic fracturing treatment is conducted through </w:t>
      </w:r>
      <w:r>
        <w:t>intermediate casing</w:t>
      </w:r>
      <w:r w:rsidR="00F74B41">
        <w:t>,</w:t>
      </w:r>
      <w:r>
        <w:t xml:space="preserve"> </w:t>
      </w:r>
      <w:r w:rsidR="00D2732D">
        <w:t xml:space="preserve">operator shall run </w:t>
      </w:r>
      <w:r>
        <w:t xml:space="preserve">a radial cement evaluation tool to </w:t>
      </w:r>
      <w:r w:rsidR="00D2732D">
        <w:t xml:space="preserve">assess </w:t>
      </w:r>
      <w:r>
        <w:t>cement integrity and placement</w:t>
      </w:r>
      <w:r w:rsidR="00F74B41">
        <w:t xml:space="preserve">, in addition to </w:t>
      </w:r>
      <w:r w:rsidR="00CC06A4">
        <w:t xml:space="preserve">evaluating </w:t>
      </w:r>
      <w:r w:rsidR="00F74B41">
        <w:t xml:space="preserve">cementing records and </w:t>
      </w:r>
      <w:r w:rsidR="00CC06A4">
        <w:t xml:space="preserve">the results of </w:t>
      </w:r>
      <w:r w:rsidR="00F74B41">
        <w:t>annular pressure monitoring</w:t>
      </w:r>
      <w:r>
        <w:t xml:space="preserve">.  If the cement evaluation tool indicates insufficient isolation, operator shall submit to and </w:t>
      </w:r>
      <w:r w:rsidR="000E6489">
        <w:t>comply</w:t>
      </w:r>
      <w:r>
        <w:t xml:space="preserve"> with [STATE REGULATOR’S] site-specific guidance for remedying cementing deficiencies prior to </w:t>
      </w:r>
      <w:r>
        <w:lastRenderedPageBreak/>
        <w:t xml:space="preserve">drilling further into the hole.  If </w:t>
      </w:r>
      <w:r w:rsidR="00CC5609">
        <w:t xml:space="preserve">such </w:t>
      </w:r>
      <w:r>
        <w:t>deficiencies cannot be remedied, the well must be plugged and abandoned.</w:t>
      </w:r>
    </w:p>
    <w:p w:rsidR="00A46A64" w:rsidRDefault="00A46A64" w:rsidP="00B51297"/>
    <w:p w:rsidR="00A46A64" w:rsidRDefault="00A46A64" w:rsidP="00B51297">
      <w:r>
        <w:tab/>
      </w:r>
      <w:r w:rsidR="00DA3A52">
        <w:t>(j)</w:t>
      </w:r>
      <w:r w:rsidR="00DA3A52">
        <w:tab/>
      </w:r>
      <w:r>
        <w:t>Operator may request an exemption from the requirement to run a cement evaluation tool if operator has:</w:t>
      </w:r>
    </w:p>
    <w:p w:rsidR="00A46A64" w:rsidRDefault="00A46A64" w:rsidP="00B51297"/>
    <w:p w:rsidR="00A46A64" w:rsidRDefault="00A46A64" w:rsidP="00A46A64">
      <w:pPr>
        <w:ind w:left="720"/>
      </w:pPr>
      <w:r>
        <w:tab/>
        <w:t>(i)</w:t>
      </w:r>
      <w:r>
        <w:tab/>
        <w:t xml:space="preserve">successfully set and cemented the casing for which the exemption is requested in at least </w:t>
      </w:r>
      <w:r w:rsidR="00CC5609">
        <w:t xml:space="preserve">5 </w:t>
      </w:r>
      <w:r>
        <w:t>wells drilled by the same operator in the same operating field;</w:t>
      </w:r>
    </w:p>
    <w:p w:rsidR="00A46A64" w:rsidRDefault="00A46A64" w:rsidP="00A46A64">
      <w:pPr>
        <w:ind w:left="720"/>
      </w:pPr>
    </w:p>
    <w:p w:rsidR="00A46A64" w:rsidRDefault="00A46A64" w:rsidP="00A46A64">
      <w:pPr>
        <w:ind w:left="720"/>
      </w:pPr>
      <w:r>
        <w:tab/>
        <w:t>(ii)</w:t>
      </w:r>
      <w:r>
        <w:tab/>
        <w:t xml:space="preserve">has obtained cement evaluation tool logs that </w:t>
      </w:r>
      <w:r w:rsidR="00D2732D">
        <w:t xml:space="preserve">support the findings of cementing records, annular pressure monitoring results and other tests demonstrating that </w:t>
      </w:r>
      <w:r>
        <w:t xml:space="preserve">successful cement placement was achieved to isolate known </w:t>
      </w:r>
      <w:r w:rsidR="000E6489">
        <w:t>hydrocarbon</w:t>
      </w:r>
      <w:r>
        <w:t xml:space="preserve"> bearing intervals, abnormal pressure zones or lost circulation zones;</w:t>
      </w:r>
    </w:p>
    <w:p w:rsidR="00A46A64" w:rsidRDefault="00A46A64" w:rsidP="00A46A64">
      <w:pPr>
        <w:ind w:left="720"/>
      </w:pPr>
    </w:p>
    <w:p w:rsidR="00A46A64" w:rsidRDefault="00A46A64" w:rsidP="00A46A64">
      <w:pPr>
        <w:ind w:left="720"/>
      </w:pPr>
      <w:r>
        <w:tab/>
        <w:t>(iii)</w:t>
      </w:r>
      <w:r>
        <w:tab/>
        <w:t xml:space="preserve">shown that the well for which the </w:t>
      </w:r>
      <w:r w:rsidR="004E783A">
        <w:t xml:space="preserve">exemption is requested will be constructed and cemented using the same </w:t>
      </w:r>
      <w:r w:rsidR="00D2732D">
        <w:t xml:space="preserve">or similar </w:t>
      </w:r>
      <w:r w:rsidR="004E783A">
        <w:t xml:space="preserve">techniques, methods, and cement formulation used in the </w:t>
      </w:r>
      <w:r w:rsidR="00CC5609">
        <w:t xml:space="preserve">5 </w:t>
      </w:r>
      <w:r w:rsidR="004E783A">
        <w:t>wells that have had successful cement jobs; and</w:t>
      </w:r>
    </w:p>
    <w:p w:rsidR="004E783A" w:rsidRDefault="004E783A" w:rsidP="00A46A64">
      <w:pPr>
        <w:ind w:left="720"/>
      </w:pPr>
    </w:p>
    <w:p w:rsidR="004E783A" w:rsidRDefault="004E783A" w:rsidP="00A46A64">
      <w:pPr>
        <w:ind w:left="720"/>
      </w:pPr>
      <w:r>
        <w:tab/>
        <w:t>(iv)</w:t>
      </w:r>
      <w:r>
        <w:tab/>
        <w:t xml:space="preserve">submitted an exemption request </w:t>
      </w:r>
      <w:r w:rsidR="00CC5609">
        <w:t xml:space="preserve">to [STATE REGULATOR] </w:t>
      </w:r>
      <w:r w:rsidR="000E6489">
        <w:t>containing</w:t>
      </w:r>
      <w:r>
        <w:t xml:space="preserve"> the information required under (i) – (iii) above.</w:t>
      </w:r>
    </w:p>
    <w:p w:rsidR="00E874A7" w:rsidRDefault="00E874A7" w:rsidP="00B51297"/>
    <w:p w:rsidR="00E874A7" w:rsidRPr="00AF41C3" w:rsidRDefault="00E874A7" w:rsidP="00097957">
      <w:pPr>
        <w:pStyle w:val="Heading2"/>
        <w:spacing w:before="0" w:after="0"/>
        <w:rPr>
          <w:rFonts w:ascii="Times New Roman" w:hAnsi="Times New Roman"/>
          <w:b w:val="0"/>
          <w:i w:val="0"/>
          <w:sz w:val="24"/>
          <w:szCs w:val="24"/>
        </w:rPr>
      </w:pPr>
      <w:r w:rsidRPr="00D2732D">
        <w:rPr>
          <w:rFonts w:ascii="Times New Roman" w:hAnsi="Times New Roman"/>
          <w:b w:val="0"/>
          <w:i w:val="0"/>
          <w:sz w:val="24"/>
          <w:szCs w:val="24"/>
        </w:rPr>
        <w:tab/>
      </w:r>
      <w:bookmarkStart w:id="82" w:name="_Toc331064192"/>
      <w:r w:rsidRPr="00AF41C3">
        <w:rPr>
          <w:rFonts w:ascii="Times New Roman" w:hAnsi="Times New Roman"/>
          <w:b w:val="0"/>
          <w:i w:val="0"/>
          <w:sz w:val="24"/>
          <w:szCs w:val="24"/>
        </w:rPr>
        <w:t>4.6</w:t>
      </w:r>
      <w:r w:rsidRPr="00AF41C3">
        <w:rPr>
          <w:rFonts w:ascii="Times New Roman" w:hAnsi="Times New Roman"/>
          <w:b w:val="0"/>
          <w:i w:val="0"/>
          <w:sz w:val="24"/>
          <w:szCs w:val="24"/>
        </w:rPr>
        <w:tab/>
      </w:r>
      <w:r w:rsidRPr="00AF41C3">
        <w:rPr>
          <w:rFonts w:ascii="Times New Roman" w:hAnsi="Times New Roman"/>
          <w:i w:val="0"/>
          <w:sz w:val="24"/>
          <w:szCs w:val="24"/>
          <w:u w:val="single"/>
        </w:rPr>
        <w:t>Production Casing</w:t>
      </w:r>
      <w:r w:rsidRPr="00AF41C3">
        <w:rPr>
          <w:rFonts w:ascii="Times New Roman" w:hAnsi="Times New Roman"/>
          <w:b w:val="0"/>
          <w:i w:val="0"/>
          <w:sz w:val="24"/>
          <w:szCs w:val="24"/>
        </w:rPr>
        <w:t>.</w:t>
      </w:r>
      <w:bookmarkEnd w:id="82"/>
      <w:r w:rsidRPr="00AF41C3">
        <w:rPr>
          <w:rFonts w:ascii="Times New Roman" w:hAnsi="Times New Roman"/>
          <w:b w:val="0"/>
          <w:i w:val="0"/>
          <w:sz w:val="24"/>
          <w:szCs w:val="24"/>
        </w:rPr>
        <w:t xml:space="preserve">  </w:t>
      </w:r>
    </w:p>
    <w:p w:rsidR="00E874A7" w:rsidRDefault="00E874A7" w:rsidP="00097957"/>
    <w:p w:rsidR="00097957" w:rsidRDefault="00E874A7" w:rsidP="00097957">
      <w:r>
        <w:tab/>
        <w:t>(a)</w:t>
      </w:r>
      <w:r>
        <w:tab/>
        <w:t xml:space="preserve">Production casing shall be cemented by the pump and plug method, or another method approved by [STATE REGULATOR], with sufficient cement to fill the annular space back of the casing to the surface, or to a measured depth at least 600 feet above (i) the production casing shoe or the uppermost perforation in a vertical well (whichever is higher), or (ii) the point where a horizontal well first penetrates the zone to be hydraulically fractured.  If any productive horizon or hydrocarbon strata </w:t>
      </w:r>
      <w:r w:rsidR="00F1664D">
        <w:t xml:space="preserve">capable of annular flow </w:t>
      </w:r>
      <w:r w:rsidR="000F24A2">
        <w:t xml:space="preserve">that could </w:t>
      </w:r>
      <w:r w:rsidR="00D0515D">
        <w:t xml:space="preserve">negatively impact the quality of cement or </w:t>
      </w:r>
      <w:r w:rsidR="000F24A2">
        <w:t xml:space="preserve">result in annular overpressurization </w:t>
      </w:r>
      <w:r>
        <w:t xml:space="preserve">are open to the wellbore above the production casing shoe, the production casing shall be cemented in a manner that effectively seals off all such horizons or strata by one of the methods specified for intermediate casing in Section </w:t>
      </w:r>
      <w:r w:rsidR="004E783A">
        <w:t>4</w:t>
      </w:r>
      <w:r>
        <w:t>.5 above.</w:t>
      </w:r>
      <w:r w:rsidR="00DC02E4">
        <w:rPr>
          <w:rStyle w:val="FootnoteReference"/>
        </w:rPr>
        <w:footnoteReference w:id="3"/>
      </w:r>
      <w:r>
        <w:t xml:space="preserve">  </w:t>
      </w:r>
    </w:p>
    <w:p w:rsidR="00097957" w:rsidRDefault="00097957" w:rsidP="00D2732D"/>
    <w:p w:rsidR="00E874A7" w:rsidRDefault="00097957" w:rsidP="00D2732D">
      <w:r>
        <w:tab/>
      </w:r>
      <w:r w:rsidR="00D2732D">
        <w:t xml:space="preserve">A full string of production casing must be installed and cemented if both surface casing and intermediate casing are used as water protection casing.  </w:t>
      </w:r>
      <w:r>
        <w:t xml:space="preserve">A production liner </w:t>
      </w:r>
      <w:r w:rsidR="00E874A7">
        <w:t xml:space="preserve">may be </w:t>
      </w:r>
      <w:r>
        <w:t xml:space="preserve">hung from the base of the intermediate casing and used </w:t>
      </w:r>
      <w:r w:rsidR="00E874A7">
        <w:t xml:space="preserve">as production casing </w:t>
      </w:r>
      <w:r>
        <w:t>as long as the surface casing is used as the water protecting casing and intermediate casing is set for a reason other than isolation of protected water.  T</w:t>
      </w:r>
      <w:r w:rsidR="00E874A7">
        <w:t xml:space="preserve">he </w:t>
      </w:r>
      <w:r>
        <w:t xml:space="preserve">production </w:t>
      </w:r>
      <w:r w:rsidR="00E874A7">
        <w:t xml:space="preserve">liner </w:t>
      </w:r>
      <w:r>
        <w:t xml:space="preserve">must be cemented with </w:t>
      </w:r>
      <w:r w:rsidR="00E874A7">
        <w:t>a minimum measured depth of 200 feet of cemented lap within the next larger casing</w:t>
      </w:r>
      <w:r>
        <w:t>.  T</w:t>
      </w:r>
      <w:r w:rsidR="00E874A7">
        <w:t xml:space="preserve">he liner top </w:t>
      </w:r>
      <w:r>
        <w:t xml:space="preserve">must be </w:t>
      </w:r>
      <w:r w:rsidR="00E874A7">
        <w:t xml:space="preserve">pressure tested to a level that is at least 500 psi higher than the maximum anticipated pressure to be encountered by the wellbore during completion and production operations.  The production casing string or </w:t>
      </w:r>
      <w:r>
        <w:t xml:space="preserve">production </w:t>
      </w:r>
      <w:r w:rsidR="00E874A7">
        <w:t xml:space="preserve">liner must be centralized in a manner that will provide for proper zonal isolation by the cement.  All centralizers must meet API Spec 10D (Recommended </w:t>
      </w:r>
      <w:r w:rsidR="00E874A7">
        <w:lastRenderedPageBreak/>
        <w:t>Practice for Casing Centralizers – for bow string centralizers) or API Spec 10 TR4 (rigid and solid centralizers) and 10D-2 (Petroleum and Natural Gas Industries, Equipment for Well Cementing, Part 2, Centralizer Placement and Stop Collar Testing).</w:t>
      </w:r>
    </w:p>
    <w:p w:rsidR="00E874A7" w:rsidRDefault="00E874A7" w:rsidP="00B51297"/>
    <w:p w:rsidR="00E874A7" w:rsidRDefault="00E874A7" w:rsidP="00B51297">
      <w:r>
        <w:tab/>
        <w:t>(b)</w:t>
      </w:r>
      <w:r>
        <w:tab/>
        <w:t>The identification of the productive horizon(s) shall be determined by coring, electric log, mud-logging, or testing.  For cemented well completions, the production casing shall be landed and cemented into or below the productive horizon(s).  For open-hole well completions, the production casing shall be landed and cemented into or above the productive horizon(s).</w:t>
      </w:r>
    </w:p>
    <w:p w:rsidR="00E874A7" w:rsidRDefault="00E874A7" w:rsidP="00B51297"/>
    <w:p w:rsidR="00E874A7" w:rsidRDefault="00E874A7" w:rsidP="00B51297">
      <w:r>
        <w:tab/>
        <w:t>(c)</w:t>
      </w:r>
      <w:r>
        <w:tab/>
      </w:r>
      <w:r w:rsidR="00D2732D">
        <w:t>In addition to an evaluation of cementing records and annular pressure monitoring results, operator shall run a</w:t>
      </w:r>
      <w:r>
        <w:t xml:space="preserve"> radial cement evaluation tool to </w:t>
      </w:r>
      <w:r w:rsidR="00D2732D">
        <w:t xml:space="preserve">further assess </w:t>
      </w:r>
      <w:r>
        <w:t xml:space="preserve">cement integrity and placement.  If cement evaluation indicates insufficient isolation, operator shall submit </w:t>
      </w:r>
      <w:r w:rsidR="00DC02E4">
        <w:t xml:space="preserve">a plan of remediation </w:t>
      </w:r>
      <w:r>
        <w:t xml:space="preserve">to [STATE REGULATOR] for </w:t>
      </w:r>
      <w:r w:rsidR="00DC02E4">
        <w:t xml:space="preserve">approval and implement such plan by performing </w:t>
      </w:r>
      <w:r>
        <w:t xml:space="preserve">remedial operations prior to commencing completion operations.  If </w:t>
      </w:r>
      <w:r w:rsidR="004E783A">
        <w:t xml:space="preserve">the </w:t>
      </w:r>
      <w:r>
        <w:t>deficiencies cannot be remedied, the well shall be plugged and abandoned.</w:t>
      </w:r>
    </w:p>
    <w:p w:rsidR="00E874A7" w:rsidRDefault="00E874A7" w:rsidP="00B51297"/>
    <w:p w:rsidR="004E783A" w:rsidRDefault="00E874A7" w:rsidP="00B51297">
      <w:r>
        <w:tab/>
        <w:t>(d)</w:t>
      </w:r>
      <w:r>
        <w:tab/>
      </w:r>
      <w:r w:rsidR="004E783A">
        <w:t>O</w:t>
      </w:r>
      <w:r>
        <w:t xml:space="preserve">perator may request an exemption from the requirement to run a cement evaluation tool </w:t>
      </w:r>
      <w:r w:rsidR="004E783A">
        <w:t xml:space="preserve">if the operator has: </w:t>
      </w:r>
    </w:p>
    <w:p w:rsidR="004E783A" w:rsidRDefault="004E783A" w:rsidP="00B51297"/>
    <w:p w:rsidR="004E783A" w:rsidRDefault="004E783A" w:rsidP="004E783A">
      <w:pPr>
        <w:ind w:left="720"/>
      </w:pPr>
      <w:r>
        <w:tab/>
        <w:t>(i)</w:t>
      </w:r>
      <w:r>
        <w:tab/>
        <w:t xml:space="preserve">successfully set and cemented the casing for which the exemption is requested in at least </w:t>
      </w:r>
      <w:r w:rsidR="00CC5609">
        <w:t xml:space="preserve">5 </w:t>
      </w:r>
      <w:r>
        <w:t>wells drilled by the same operator in the same operating field;</w:t>
      </w:r>
    </w:p>
    <w:p w:rsidR="004E783A" w:rsidRDefault="004E783A" w:rsidP="004E783A">
      <w:pPr>
        <w:ind w:left="720"/>
      </w:pPr>
    </w:p>
    <w:p w:rsidR="004E783A" w:rsidRDefault="004E783A" w:rsidP="004E783A">
      <w:pPr>
        <w:ind w:left="720"/>
      </w:pPr>
      <w:r>
        <w:tab/>
        <w:t>(ii)</w:t>
      </w:r>
      <w:r>
        <w:tab/>
        <w:t xml:space="preserve">has obtained cement evaluation tool logs that </w:t>
      </w:r>
      <w:r w:rsidR="00D2732D">
        <w:t xml:space="preserve">support the findings of cementing records, annular pressure monitoring results and other tests demonstrating that </w:t>
      </w:r>
      <w:r>
        <w:t xml:space="preserve">successful cement placement was achieved to isolate known </w:t>
      </w:r>
      <w:r w:rsidR="000E6489">
        <w:t>hydrocarbon</w:t>
      </w:r>
      <w:r>
        <w:t xml:space="preserve"> bearing intervals, abnormal pressure zones or lost circulation zones;</w:t>
      </w:r>
    </w:p>
    <w:p w:rsidR="004E783A" w:rsidRDefault="004E783A" w:rsidP="004E783A">
      <w:pPr>
        <w:ind w:left="720"/>
      </w:pPr>
    </w:p>
    <w:p w:rsidR="004E783A" w:rsidRDefault="004E783A" w:rsidP="004E783A">
      <w:pPr>
        <w:ind w:left="720"/>
      </w:pPr>
      <w:r>
        <w:tab/>
        <w:t>(iii)</w:t>
      </w:r>
      <w:r>
        <w:tab/>
        <w:t xml:space="preserve">shown that the well for which the exemption is requested will be constructed and cemented using the same </w:t>
      </w:r>
      <w:r w:rsidR="00D2732D">
        <w:t xml:space="preserve">or similar </w:t>
      </w:r>
      <w:r>
        <w:t xml:space="preserve">techniques, methods, and cement formulation used in the </w:t>
      </w:r>
      <w:r w:rsidR="00CC5609">
        <w:t xml:space="preserve">5 </w:t>
      </w:r>
      <w:r>
        <w:t>wells that have had successful cement jobs; and</w:t>
      </w:r>
    </w:p>
    <w:p w:rsidR="004E783A" w:rsidRDefault="004E783A" w:rsidP="004E783A">
      <w:pPr>
        <w:ind w:left="720"/>
      </w:pPr>
    </w:p>
    <w:p w:rsidR="004E783A" w:rsidRDefault="004E783A" w:rsidP="004E783A">
      <w:pPr>
        <w:ind w:left="720"/>
      </w:pPr>
      <w:r>
        <w:tab/>
        <w:t>(iv)</w:t>
      </w:r>
      <w:r>
        <w:tab/>
        <w:t xml:space="preserve">submitted an exemption request </w:t>
      </w:r>
      <w:r w:rsidR="00CC5609">
        <w:t xml:space="preserve">to [STATE REGULATOR] </w:t>
      </w:r>
      <w:r w:rsidR="000E6489">
        <w:t>containing</w:t>
      </w:r>
      <w:r>
        <w:t xml:space="preserve"> the information required under (i) – (iii) above.</w:t>
      </w:r>
    </w:p>
    <w:p w:rsidR="004E783A" w:rsidRDefault="004E783A" w:rsidP="004E783A">
      <w:pPr>
        <w:ind w:left="720"/>
      </w:pPr>
    </w:p>
    <w:p w:rsidR="00E874A7" w:rsidRDefault="00E874A7" w:rsidP="00B51297">
      <w:r>
        <w:tab/>
        <w:t>(e)</w:t>
      </w:r>
      <w:r>
        <w:tab/>
        <w:t xml:space="preserve">Open hole, open hole packer or other non-cemented completions may be used in the place of cemented completions.  If intermediate casing is run with this type of completion, the cementing of the intermediate casing must meet the cementing guidelines set forth in Section </w:t>
      </w:r>
      <w:r w:rsidR="00DC02E4">
        <w:t>4</w:t>
      </w:r>
      <w:r>
        <w:t>.5 hereof.  If intermediate casing is not run, a multi-stage cementing tool must be run above the top external packer and cemented to fill the annular space outside the casing to the surface or to a point at least 600 feet above the packer or casing shoe.  Alternatively, when no zones containing protected water exist in the open hole, two additional open hole packers may be installed in the casing string above the production zone.</w:t>
      </w:r>
    </w:p>
    <w:p w:rsidR="00E874A7" w:rsidRDefault="00E874A7" w:rsidP="00B51297"/>
    <w:p w:rsidR="00E874A7" w:rsidRPr="00AF41C3" w:rsidRDefault="00E874A7" w:rsidP="00AF41C3">
      <w:pPr>
        <w:pStyle w:val="Heading2"/>
        <w:spacing w:before="0" w:after="0"/>
        <w:rPr>
          <w:rFonts w:ascii="Times New Roman" w:hAnsi="Times New Roman"/>
          <w:b w:val="0"/>
          <w:i w:val="0"/>
          <w:sz w:val="24"/>
          <w:szCs w:val="24"/>
        </w:rPr>
      </w:pPr>
      <w:r w:rsidRPr="00D2732D">
        <w:rPr>
          <w:rFonts w:ascii="Times New Roman" w:hAnsi="Times New Roman"/>
          <w:b w:val="0"/>
          <w:i w:val="0"/>
          <w:sz w:val="24"/>
          <w:szCs w:val="24"/>
        </w:rPr>
        <w:tab/>
      </w:r>
      <w:bookmarkStart w:id="83" w:name="_Toc331064193"/>
      <w:r w:rsidRPr="00AF41C3">
        <w:rPr>
          <w:rFonts w:ascii="Times New Roman" w:hAnsi="Times New Roman"/>
          <w:b w:val="0"/>
          <w:i w:val="0"/>
          <w:sz w:val="24"/>
          <w:szCs w:val="24"/>
        </w:rPr>
        <w:t>4.7</w:t>
      </w:r>
      <w:r w:rsidRPr="00AF41C3">
        <w:rPr>
          <w:rFonts w:ascii="Times New Roman" w:hAnsi="Times New Roman"/>
          <w:b w:val="0"/>
          <w:i w:val="0"/>
          <w:sz w:val="24"/>
          <w:szCs w:val="24"/>
        </w:rPr>
        <w:tab/>
      </w:r>
      <w:r w:rsidR="00F74B41">
        <w:rPr>
          <w:rFonts w:ascii="Times New Roman" w:hAnsi="Times New Roman"/>
          <w:i w:val="0"/>
          <w:sz w:val="24"/>
          <w:szCs w:val="24"/>
          <w:u w:val="single"/>
        </w:rPr>
        <w:t xml:space="preserve">Wells with a </w:t>
      </w:r>
      <w:r w:rsidR="00D2732D">
        <w:rPr>
          <w:rFonts w:ascii="Times New Roman" w:hAnsi="Times New Roman"/>
          <w:i w:val="0"/>
          <w:sz w:val="24"/>
          <w:szCs w:val="24"/>
          <w:u w:val="single"/>
        </w:rPr>
        <w:t>Limited Intervening Zone</w:t>
      </w:r>
      <w:r>
        <w:rPr>
          <w:b w:val="0"/>
        </w:rPr>
        <w:t>.</w:t>
      </w:r>
      <w:bookmarkEnd w:id="83"/>
    </w:p>
    <w:p w:rsidR="00E874A7" w:rsidRDefault="00E874A7" w:rsidP="00B51297"/>
    <w:p w:rsidR="00E874A7" w:rsidRDefault="00E874A7" w:rsidP="00B51297">
      <w:r>
        <w:lastRenderedPageBreak/>
        <w:tab/>
        <w:t>(a)</w:t>
      </w:r>
      <w:r>
        <w:tab/>
      </w:r>
      <w:r w:rsidR="00F74B41">
        <w:t>Wells with a l</w:t>
      </w:r>
      <w:r w:rsidR="00D2732D">
        <w:t xml:space="preserve">imited </w:t>
      </w:r>
      <w:r w:rsidR="00D95CA1">
        <w:t>intervening</w:t>
      </w:r>
      <w:r w:rsidR="00D2732D">
        <w:t xml:space="preserve"> zone </w:t>
      </w:r>
      <w:r>
        <w:t>may not utilize open hole, open hole packer or other non-cemented completions.</w:t>
      </w:r>
    </w:p>
    <w:p w:rsidR="00E874A7" w:rsidRDefault="00E874A7" w:rsidP="00B51297"/>
    <w:p w:rsidR="00E874A7" w:rsidRDefault="00E874A7" w:rsidP="00B51297">
      <w:r>
        <w:tab/>
        <w:t>(b)</w:t>
      </w:r>
      <w:r>
        <w:tab/>
        <w:t xml:space="preserve">Cementing of the production casing for a </w:t>
      </w:r>
      <w:r w:rsidR="00CC06A4">
        <w:t xml:space="preserve">well with a </w:t>
      </w:r>
      <w:r w:rsidR="00D2732D">
        <w:t xml:space="preserve">limited intervening zone </w:t>
      </w:r>
      <w:r>
        <w:t>shall be by the pump and plug method.  Sufficient cement shall be used to fill the annular space outside the casing from the casing shoe to the ground surface or to the bottom of the cellar.</w:t>
      </w:r>
    </w:p>
    <w:p w:rsidR="00E874A7" w:rsidRDefault="00E874A7" w:rsidP="00B51297"/>
    <w:p w:rsidR="00E874A7" w:rsidRDefault="00E874A7" w:rsidP="00B51297">
      <w:r>
        <w:tab/>
        <w:t>(c)</w:t>
      </w:r>
      <w:r>
        <w:tab/>
        <w:t xml:space="preserve">The production casing for any </w:t>
      </w:r>
      <w:r w:rsidR="00F74B41">
        <w:t xml:space="preserve">well with a </w:t>
      </w:r>
      <w:r w:rsidR="00D2732D">
        <w:t xml:space="preserve">limited intervening zone </w:t>
      </w:r>
      <w:r>
        <w:t>shall not be disturbed for a minimum of 8 hours after cement is in place, and in no case  shall the casing be disturbed until the cement has reached a minimum compressive strength of 500 psi.</w:t>
      </w:r>
    </w:p>
    <w:p w:rsidR="00F06DD5" w:rsidRDefault="00F06DD5" w:rsidP="00B51297"/>
    <w:p w:rsidR="00805CC2" w:rsidRDefault="00F06DD5" w:rsidP="00B51297">
      <w:r>
        <w:tab/>
        <w:t>(d)</w:t>
      </w:r>
      <w:r>
        <w:tab/>
      </w:r>
      <w:r w:rsidR="00D2732D">
        <w:t>In addition to an evaluation of cementing records and annular pressure monitoring results, operator shall run a</w:t>
      </w:r>
      <w:r w:rsidR="00DC02E4">
        <w:t xml:space="preserve"> radial cement evaluation tool to </w:t>
      </w:r>
      <w:r w:rsidR="00D2732D">
        <w:t xml:space="preserve">further assess </w:t>
      </w:r>
      <w:r w:rsidR="00DC02E4">
        <w:t xml:space="preserve">cement integrity and placement.  If cement evaluation indicates insufficient isolation, operator shall submit a plan of remediation to [STATE REGULATOR] for approval and implement such plan by performing remedial operations prior to commencing completion operations.  If the deficiencies cannot be remedied, the well shall be plugged and abandoned.  </w:t>
      </w:r>
    </w:p>
    <w:p w:rsidR="00805CC2" w:rsidRDefault="00805CC2" w:rsidP="00B51297"/>
    <w:p w:rsidR="00F06DD5" w:rsidRDefault="00805CC2" w:rsidP="00B51297">
      <w:r>
        <w:tab/>
        <w:t>(e)</w:t>
      </w:r>
      <w:r>
        <w:tab/>
      </w:r>
      <w:r w:rsidR="00F06DD5">
        <w:t xml:space="preserve">Operator may request an </w:t>
      </w:r>
      <w:r w:rsidR="00D2732D">
        <w:t xml:space="preserve">exemption </w:t>
      </w:r>
      <w:r w:rsidR="00F06DD5">
        <w:t>from the requirement to run a cement evaluation tool if the operator has:</w:t>
      </w:r>
    </w:p>
    <w:p w:rsidR="00F06DD5" w:rsidRDefault="00F06DD5" w:rsidP="00B51297"/>
    <w:p w:rsidR="00F06DD5" w:rsidRDefault="00F06DD5" w:rsidP="00F06DD5">
      <w:pPr>
        <w:ind w:left="720"/>
      </w:pPr>
      <w:r>
        <w:tab/>
        <w:t>(i)</w:t>
      </w:r>
      <w:r>
        <w:tab/>
        <w:t xml:space="preserve">successfully set and cemented the casing for which the exemption is requested in at least 5 </w:t>
      </w:r>
      <w:r w:rsidR="00F74B41">
        <w:t xml:space="preserve">wells with </w:t>
      </w:r>
      <w:r w:rsidR="00D2732D">
        <w:t>limited intervening zone</w:t>
      </w:r>
      <w:r w:rsidR="00F74B41">
        <w:t>s</w:t>
      </w:r>
      <w:r w:rsidR="00D2732D">
        <w:t xml:space="preserve"> </w:t>
      </w:r>
      <w:r>
        <w:t>drilled by the same operator in the same operating field;</w:t>
      </w:r>
    </w:p>
    <w:p w:rsidR="00F06DD5" w:rsidRDefault="00F06DD5" w:rsidP="00F06DD5">
      <w:pPr>
        <w:ind w:left="720"/>
      </w:pPr>
    </w:p>
    <w:p w:rsidR="00F06DD5" w:rsidRDefault="00F06DD5" w:rsidP="00F06DD5">
      <w:pPr>
        <w:ind w:left="720"/>
      </w:pPr>
      <w:r>
        <w:tab/>
        <w:t>(ii)</w:t>
      </w:r>
      <w:r>
        <w:tab/>
        <w:t xml:space="preserve">has obtained cement evaluation tool logs that </w:t>
      </w:r>
      <w:r w:rsidR="00D2732D">
        <w:t xml:space="preserve">support the findings of cementing records, annular pressure monitoring results and other tests demonstrating that </w:t>
      </w:r>
      <w:r>
        <w:t>successful cement placement was achieved to isolate known hydrocarbon bearing intervals, abnormal pressure zones or lost circulation zones;</w:t>
      </w:r>
    </w:p>
    <w:p w:rsidR="00F06DD5" w:rsidRDefault="00F06DD5" w:rsidP="00F06DD5">
      <w:pPr>
        <w:ind w:left="720"/>
      </w:pPr>
    </w:p>
    <w:p w:rsidR="00F06DD5" w:rsidRDefault="00F06DD5" w:rsidP="00F06DD5">
      <w:pPr>
        <w:ind w:left="720"/>
      </w:pPr>
      <w:r>
        <w:tab/>
        <w:t>(iii)</w:t>
      </w:r>
      <w:r>
        <w:tab/>
        <w:t xml:space="preserve">shown that the well for which the exemption is requested will be constructed and cemented using the same </w:t>
      </w:r>
      <w:r w:rsidR="00D2732D">
        <w:t xml:space="preserve">or similar </w:t>
      </w:r>
      <w:r>
        <w:t>techniques, methods, and cement formulation used in the 5 wells that have had successful cement jobs; and</w:t>
      </w:r>
    </w:p>
    <w:p w:rsidR="00F06DD5" w:rsidRDefault="00F06DD5" w:rsidP="00F06DD5">
      <w:pPr>
        <w:ind w:left="720"/>
      </w:pPr>
    </w:p>
    <w:p w:rsidR="00F06DD5" w:rsidRDefault="00F06DD5" w:rsidP="00F06DD5">
      <w:pPr>
        <w:ind w:left="720"/>
      </w:pPr>
      <w:r>
        <w:tab/>
        <w:t>(iv)</w:t>
      </w:r>
      <w:r>
        <w:tab/>
        <w:t>submitted an exemption request to [STATE REGULATOR] containing the information required under (i) – (iii) above.</w:t>
      </w:r>
    </w:p>
    <w:p w:rsidR="00E874A7" w:rsidRDefault="00E874A7" w:rsidP="00B51297"/>
    <w:p w:rsidR="00E874A7" w:rsidRPr="00AF41C3" w:rsidRDefault="00E874A7" w:rsidP="00AF41C3">
      <w:pPr>
        <w:pStyle w:val="Heading2"/>
        <w:spacing w:before="0" w:after="0"/>
        <w:rPr>
          <w:rFonts w:ascii="Times New Roman" w:hAnsi="Times New Roman"/>
          <w:b w:val="0"/>
          <w:i w:val="0"/>
          <w:sz w:val="24"/>
          <w:szCs w:val="24"/>
        </w:rPr>
      </w:pPr>
      <w:r w:rsidRPr="00D2732D">
        <w:rPr>
          <w:rFonts w:ascii="Times New Roman" w:hAnsi="Times New Roman"/>
          <w:b w:val="0"/>
          <w:i w:val="0"/>
          <w:sz w:val="24"/>
          <w:szCs w:val="24"/>
        </w:rPr>
        <w:tab/>
      </w:r>
      <w:bookmarkStart w:id="84" w:name="_Toc331064194"/>
      <w:r w:rsidRPr="00AF41C3">
        <w:rPr>
          <w:rFonts w:ascii="Times New Roman" w:hAnsi="Times New Roman"/>
          <w:b w:val="0"/>
          <w:i w:val="0"/>
          <w:sz w:val="24"/>
          <w:szCs w:val="24"/>
        </w:rPr>
        <w:t>4.</w:t>
      </w:r>
      <w:r w:rsidR="00DC02E4">
        <w:rPr>
          <w:rFonts w:ascii="Times New Roman" w:hAnsi="Times New Roman"/>
          <w:b w:val="0"/>
          <w:i w:val="0"/>
          <w:sz w:val="24"/>
          <w:szCs w:val="24"/>
        </w:rPr>
        <w:t>8</w:t>
      </w:r>
      <w:r w:rsidRPr="00AF41C3">
        <w:rPr>
          <w:rFonts w:ascii="Times New Roman" w:hAnsi="Times New Roman"/>
          <w:b w:val="0"/>
          <w:i w:val="0"/>
          <w:sz w:val="24"/>
          <w:szCs w:val="24"/>
        </w:rPr>
        <w:tab/>
      </w:r>
      <w:r w:rsidRPr="00AF41C3">
        <w:rPr>
          <w:rFonts w:ascii="Times New Roman" w:hAnsi="Times New Roman"/>
          <w:i w:val="0"/>
          <w:sz w:val="24"/>
          <w:szCs w:val="24"/>
          <w:u w:val="single"/>
        </w:rPr>
        <w:t>Approved Cementers</w:t>
      </w:r>
      <w:r w:rsidRPr="00AF41C3">
        <w:rPr>
          <w:rFonts w:ascii="Times New Roman" w:hAnsi="Times New Roman"/>
          <w:b w:val="0"/>
          <w:i w:val="0"/>
          <w:sz w:val="24"/>
          <w:szCs w:val="24"/>
        </w:rPr>
        <w:t>.</w:t>
      </w:r>
      <w:bookmarkEnd w:id="84"/>
    </w:p>
    <w:p w:rsidR="00E874A7" w:rsidRDefault="00E874A7" w:rsidP="008D2849">
      <w:pPr>
        <w:keepNext/>
      </w:pPr>
    </w:p>
    <w:p w:rsidR="00E874A7" w:rsidRDefault="00E874A7" w:rsidP="008D2849">
      <w:pPr>
        <w:keepNext/>
      </w:pPr>
      <w:r>
        <w:tab/>
        <w:t>(a)</w:t>
      </w:r>
      <w:r>
        <w:tab/>
        <w:t>In order to comply with the provisions of this Article, when conducting well construction operations which require cementing, operators shall utilize only those cementers approved by [STATE REGULATOR]. Companies may apply with [STATE REGULATOR] for designation as approved cementers. Such approval will be granted by [STATE REGULATOR] upon a showing by the applicant of its ability to mix and pump cement or other alternate materials as approved by [STATE REGULATOR] in compliance with this rule.</w:t>
      </w:r>
    </w:p>
    <w:p w:rsidR="00E874A7" w:rsidRDefault="00E874A7" w:rsidP="00B51297"/>
    <w:p w:rsidR="00E874A7" w:rsidRDefault="00E874A7" w:rsidP="00B51297">
      <w:r>
        <w:lastRenderedPageBreak/>
        <w:tab/>
        <w:t>(b)</w:t>
      </w:r>
      <w:r>
        <w:tab/>
        <w:t>A cementing company, service company, or operator seeking designation as an approved cementer by [STATE REGULATOR] shall file a request of such designation with [STATE REGULATOR] in accordance with all applicable procedures governing such requests.  The request shall contain such information as [STATE REGULATOR] shall reasonably require to assess the applicant’s ability to competently perform cementing operations in compliance with this rule.</w:t>
      </w:r>
    </w:p>
    <w:p w:rsidR="00E874A7" w:rsidRDefault="00E874A7" w:rsidP="00B51297"/>
    <w:p w:rsidR="00E874A7" w:rsidRDefault="00E874A7" w:rsidP="00B51297">
      <w:r>
        <w:tab/>
        <w:t>(c)</w:t>
      </w:r>
      <w:r>
        <w:tab/>
        <w:t>[STATE REGULATOR] shall either approve or deny the application to be designated as an approved cementer.  If [STATE REGULATOR] does not recommend approval, or denies the application, the applicant may request a hearing on its application.</w:t>
      </w:r>
    </w:p>
    <w:p w:rsidR="0068502E" w:rsidRDefault="0068502E" w:rsidP="00B51297"/>
    <w:p w:rsidR="00E874A7" w:rsidRPr="00AF41C3" w:rsidRDefault="00E874A7" w:rsidP="00AF41C3">
      <w:pPr>
        <w:pStyle w:val="Heading2"/>
        <w:spacing w:before="0" w:after="0"/>
        <w:rPr>
          <w:rFonts w:ascii="Times New Roman" w:hAnsi="Times New Roman"/>
          <w:b w:val="0"/>
          <w:i w:val="0"/>
          <w:sz w:val="24"/>
          <w:szCs w:val="24"/>
        </w:rPr>
      </w:pPr>
      <w:r w:rsidRPr="00D2732D">
        <w:rPr>
          <w:rFonts w:ascii="Times New Roman" w:hAnsi="Times New Roman"/>
          <w:b w:val="0"/>
          <w:i w:val="0"/>
          <w:sz w:val="24"/>
          <w:szCs w:val="24"/>
        </w:rPr>
        <w:tab/>
      </w:r>
      <w:bookmarkStart w:id="85" w:name="_Toc331064195"/>
      <w:r w:rsidRPr="00AF41C3">
        <w:rPr>
          <w:rFonts w:ascii="Times New Roman" w:hAnsi="Times New Roman"/>
          <w:b w:val="0"/>
          <w:i w:val="0"/>
          <w:sz w:val="24"/>
          <w:szCs w:val="24"/>
        </w:rPr>
        <w:t>4.</w:t>
      </w:r>
      <w:r w:rsidR="00DC02E4">
        <w:rPr>
          <w:rFonts w:ascii="Times New Roman" w:hAnsi="Times New Roman"/>
          <w:b w:val="0"/>
          <w:i w:val="0"/>
          <w:sz w:val="24"/>
          <w:szCs w:val="24"/>
        </w:rPr>
        <w:t>9</w:t>
      </w:r>
      <w:r w:rsidRPr="00AF41C3">
        <w:rPr>
          <w:rFonts w:ascii="Times New Roman" w:hAnsi="Times New Roman"/>
          <w:b w:val="0"/>
          <w:i w:val="0"/>
          <w:sz w:val="24"/>
          <w:szCs w:val="24"/>
        </w:rPr>
        <w:tab/>
      </w:r>
      <w:r w:rsidRPr="00AF41C3">
        <w:rPr>
          <w:rFonts w:ascii="Times New Roman" w:hAnsi="Times New Roman"/>
          <w:i w:val="0"/>
          <w:sz w:val="24"/>
          <w:szCs w:val="24"/>
          <w:u w:val="single"/>
        </w:rPr>
        <w:t>Inclination and Directional Surveys</w:t>
      </w:r>
      <w:r w:rsidRPr="00AF41C3">
        <w:rPr>
          <w:rFonts w:ascii="Times New Roman" w:hAnsi="Times New Roman"/>
          <w:b w:val="0"/>
          <w:i w:val="0"/>
          <w:sz w:val="24"/>
          <w:szCs w:val="24"/>
        </w:rPr>
        <w:t>.</w:t>
      </w:r>
      <w:bookmarkEnd w:id="85"/>
    </w:p>
    <w:p w:rsidR="00E874A7" w:rsidRDefault="00E874A7" w:rsidP="00B51297"/>
    <w:p w:rsidR="00E874A7" w:rsidRDefault="00E874A7" w:rsidP="00B51297">
      <w:r>
        <w:tab/>
        <w:t>(a)</w:t>
      </w:r>
      <w:r>
        <w:tab/>
        <w:t xml:space="preserve">Nothing in this Section </w:t>
      </w:r>
      <w:r w:rsidR="008D2849">
        <w:t>4</w:t>
      </w:r>
      <w:r>
        <w:t>.</w:t>
      </w:r>
      <w:r w:rsidR="00DC02E4">
        <w:t>9</w:t>
      </w:r>
      <w:r>
        <w:t xml:space="preserve"> shall be construed to permit the drilling of any well in such a manner that the wellbore crosses lease, unit boundary and/or property lines without special permission from [STATE REGULATOR].</w:t>
      </w:r>
    </w:p>
    <w:p w:rsidR="00E874A7" w:rsidRDefault="00E874A7" w:rsidP="00B51297"/>
    <w:p w:rsidR="00E874A7" w:rsidRDefault="00E874A7" w:rsidP="00B51297">
      <w:r>
        <w:tab/>
        <w:t>(b)</w:t>
      </w:r>
      <w:r>
        <w:tab/>
        <w:t>Certain inclination survey requirements are as follows:</w:t>
      </w:r>
    </w:p>
    <w:p w:rsidR="00E874A7" w:rsidRDefault="00E874A7" w:rsidP="00B51297"/>
    <w:p w:rsidR="00E874A7" w:rsidRDefault="00E874A7" w:rsidP="00F74B41">
      <w:pPr>
        <w:ind w:left="720"/>
      </w:pPr>
      <w:r>
        <w:tab/>
        <w:t>(i)</w:t>
      </w:r>
      <w:r>
        <w:tab/>
        <w:t xml:space="preserve">An inclination survey made by </w:t>
      </w:r>
      <w:r w:rsidR="00F74B41">
        <w:t xml:space="preserve">a surveying company </w:t>
      </w:r>
      <w:r>
        <w:t>approved by [STATE REGULATOR] shall be filed on a form prescribed by [STATE REGULATOR] for each well drilled or deepened, except as hereinafter provided, or when, as a result of any operation, the course of the well is changed. The first shot point of such inclination survey shall be made at a depth not greater than 500 feet below the surface of the ground, and succeeding shot points shall be made either at 500-foot intervals or at the nearest drill bit change thereto, but not to exceed 1,000 feet apart.</w:t>
      </w:r>
    </w:p>
    <w:p w:rsidR="00E874A7" w:rsidRDefault="00E874A7" w:rsidP="008D2849">
      <w:pPr>
        <w:ind w:left="720"/>
      </w:pPr>
    </w:p>
    <w:p w:rsidR="00E874A7" w:rsidRDefault="00E874A7" w:rsidP="008D2849">
      <w:pPr>
        <w:ind w:left="720"/>
      </w:pPr>
      <w:r>
        <w:tab/>
        <w:t>(ii)</w:t>
      </w:r>
      <w:r>
        <w:tab/>
        <w:t>Inclination surveys conforming to these requirements may be made either during the normal course of drilling or after the well has reached total depth. Acceptable directional surveys may be filed in lieu of inclination surveys.</w:t>
      </w:r>
    </w:p>
    <w:p w:rsidR="00E874A7" w:rsidRDefault="00E874A7" w:rsidP="008D2849">
      <w:pPr>
        <w:ind w:left="720"/>
      </w:pPr>
    </w:p>
    <w:p w:rsidR="00E874A7" w:rsidRDefault="00E874A7" w:rsidP="008D2849">
      <w:pPr>
        <w:ind w:left="720"/>
      </w:pPr>
      <w:r>
        <w:tab/>
        <w:t>(iii)</w:t>
      </w:r>
      <w:r>
        <w:tab/>
        <w:t>Copies of all directional or inclination surveys, regardless of the reason for which they are run, shall be filed as a part of or in addition to the inclination surveys otherwise required. If computations are made from dipmeter surveys to determine the course of the wellbore in any portion of the surveyed interval, a report of such computations shall be required.</w:t>
      </w:r>
    </w:p>
    <w:p w:rsidR="00E874A7" w:rsidRDefault="00E874A7" w:rsidP="008D2849">
      <w:pPr>
        <w:ind w:left="720"/>
      </w:pPr>
    </w:p>
    <w:p w:rsidR="00E874A7" w:rsidRDefault="00E874A7" w:rsidP="008D2849">
      <w:pPr>
        <w:ind w:left="720"/>
      </w:pPr>
      <w:r>
        <w:tab/>
        <w:t>(iv)</w:t>
      </w:r>
      <w:r>
        <w:tab/>
        <w:t>Inclination surveys shall not be required in any well drilled to a total depth of 2,000 feet or less on a regular location at least 150 feet from the nearest lease or unit line, provided the well is not intentionally deviated from the vertical in any manner whatsoever.</w:t>
      </w:r>
    </w:p>
    <w:p w:rsidR="00E874A7" w:rsidRDefault="00E874A7" w:rsidP="008D2849">
      <w:pPr>
        <w:ind w:left="720"/>
      </w:pPr>
    </w:p>
    <w:p w:rsidR="00E874A7" w:rsidRDefault="00E874A7" w:rsidP="008D2849">
      <w:pPr>
        <w:ind w:left="720"/>
      </w:pPr>
      <w:r>
        <w:tab/>
        <w:t>(v)</w:t>
      </w:r>
      <w:r>
        <w:tab/>
        <w:t xml:space="preserve">Inclination surveys shall not be required on wells deepened with rotary tools if the well is deepened no more than 300 feet or the distance from the surface location to the nearest lease or boundary line, whichever is the lesser, and provided that </w:t>
      </w:r>
      <w:r>
        <w:lastRenderedPageBreak/>
        <w:t>the well was not intentionally deviated from the vertical at any time before or after the beginning of deepening operations.</w:t>
      </w:r>
    </w:p>
    <w:p w:rsidR="00E874A7" w:rsidRDefault="00E874A7" w:rsidP="008D2849">
      <w:pPr>
        <w:ind w:left="720"/>
      </w:pPr>
    </w:p>
    <w:p w:rsidR="00E874A7" w:rsidRDefault="00E874A7" w:rsidP="008D2849">
      <w:pPr>
        <w:ind w:left="720"/>
      </w:pPr>
      <w:r>
        <w:tab/>
        <w:t>(vi)</w:t>
      </w:r>
      <w:r>
        <w:tab/>
        <w:t>Inclination surveys will not be required on wells that are drilled as dry holes and are permanently plugged and abandoned. If such wells are reentered at a later date and completed as producers or injection or disposal wells, inclination reports will be required and must be filed with the appropriate completion form for the well.</w:t>
      </w:r>
    </w:p>
    <w:p w:rsidR="00E874A7" w:rsidRDefault="00E874A7" w:rsidP="008D2849">
      <w:pPr>
        <w:ind w:left="720"/>
      </w:pPr>
    </w:p>
    <w:p w:rsidR="00E874A7" w:rsidRDefault="00E874A7" w:rsidP="008D2849">
      <w:pPr>
        <w:ind w:left="720"/>
      </w:pPr>
      <w:r>
        <w:tab/>
        <w:t>(vii)</w:t>
      </w:r>
      <w:r>
        <w:tab/>
        <w:t xml:space="preserve">Inclination survey filings will not be required on wells that are reentries within casing of previously producing wells if inclination data are already on file with [STATE REGULATOR]. If such data are not on file with [STATE REGULATOR], the results of an inclination survey must be reported on the appropriate form and filed pursuant to the applicable rules of [STATE REGULATOR], except as otherwise provided in this Section </w:t>
      </w:r>
      <w:r w:rsidR="008D2849">
        <w:t>4</w:t>
      </w:r>
      <w:r>
        <w:t>.</w:t>
      </w:r>
      <w:r w:rsidR="00DC02E4">
        <w:t>9</w:t>
      </w:r>
      <w:r>
        <w:t>.</w:t>
      </w:r>
    </w:p>
    <w:p w:rsidR="00E874A7" w:rsidRDefault="00E874A7" w:rsidP="008D2849">
      <w:pPr>
        <w:ind w:left="720"/>
      </w:pPr>
    </w:p>
    <w:p w:rsidR="00E874A7" w:rsidRDefault="00E874A7" w:rsidP="00B51297">
      <w:r>
        <w:tab/>
        <w:t>(c)</w:t>
      </w:r>
      <w:r>
        <w:tab/>
        <w:t>Certain survey report requirements are as follows:</w:t>
      </w:r>
    </w:p>
    <w:p w:rsidR="00E874A7" w:rsidRDefault="00E874A7" w:rsidP="00B51297"/>
    <w:p w:rsidR="00E874A7" w:rsidRDefault="00E874A7" w:rsidP="008D2849">
      <w:pPr>
        <w:ind w:left="720"/>
      </w:pPr>
      <w:r>
        <w:tab/>
        <w:t>(i)</w:t>
      </w:r>
      <w:r>
        <w:tab/>
        <w:t>The report form shall be signed and certified by a party having personal knowledge of the facts therein contained. The report shall include a tabulation of the maximum drifts which could occur between the surface and the first shot point, and each two successive shot points, assuming that all of the unsurveyed hole between any two shot points has the same inclination as that measured at the lowest shot point, and the total possible accumulative drift, assuming that all measured angles of inclination are in the same direction.</w:t>
      </w:r>
    </w:p>
    <w:p w:rsidR="00E874A7" w:rsidRDefault="00E874A7" w:rsidP="008D2849">
      <w:pPr>
        <w:ind w:left="720"/>
      </w:pPr>
    </w:p>
    <w:p w:rsidR="00E874A7" w:rsidRDefault="00E874A7" w:rsidP="008D2849">
      <w:pPr>
        <w:ind w:left="720"/>
      </w:pPr>
      <w:r>
        <w:tab/>
        <w:t>(ii)</w:t>
      </w:r>
      <w:r>
        <w:tab/>
        <w:t>In addition, the report shall be accompanied by a certified statement of the operator, or of someone acting at his direction on his behalf, either:</w:t>
      </w:r>
      <w:r>
        <w:tab/>
      </w:r>
    </w:p>
    <w:p w:rsidR="00E874A7" w:rsidRDefault="00E874A7" w:rsidP="00B51297"/>
    <w:p w:rsidR="00E874A7" w:rsidRDefault="00E874A7" w:rsidP="008D2849">
      <w:pPr>
        <w:ind w:left="1440"/>
      </w:pPr>
      <w:r>
        <w:tab/>
        <w:t>(1)</w:t>
      </w:r>
      <w:r>
        <w:tab/>
        <w:t>that the well was not intentionally deviated from vertical; or</w:t>
      </w:r>
    </w:p>
    <w:p w:rsidR="00E874A7" w:rsidRDefault="00E874A7" w:rsidP="008D2849">
      <w:pPr>
        <w:ind w:left="1440"/>
      </w:pPr>
    </w:p>
    <w:p w:rsidR="00E874A7" w:rsidRDefault="00E874A7" w:rsidP="008D2849">
      <w:pPr>
        <w:ind w:left="1440"/>
      </w:pPr>
      <w:r>
        <w:tab/>
        <w:t>(2)</w:t>
      </w:r>
      <w:r>
        <w:tab/>
        <w:t>that the well was deviated at random, with an explanation of the circumstances.</w:t>
      </w:r>
    </w:p>
    <w:p w:rsidR="00E874A7" w:rsidRDefault="00E874A7" w:rsidP="00B51297"/>
    <w:p w:rsidR="00E874A7" w:rsidRDefault="00E874A7" w:rsidP="008D2849">
      <w:pPr>
        <w:ind w:left="720"/>
      </w:pPr>
      <w:r>
        <w:tab/>
        <w:t>(iii)</w:t>
      </w:r>
      <w:r>
        <w:tab/>
        <w:t>The report shall be filed with [STATE REGULATOR] by attaching one copy to each appropriate completion form for the well. [STATE REGULATOR] may require the submittal of the original charts, graphs, or discs resulting from the surveys.</w:t>
      </w:r>
    </w:p>
    <w:p w:rsidR="00E874A7" w:rsidRDefault="00E874A7" w:rsidP="00B51297"/>
    <w:p w:rsidR="00E874A7" w:rsidRDefault="00E874A7" w:rsidP="00B51297">
      <w:r>
        <w:tab/>
        <w:t>(d)</w:t>
      </w:r>
      <w:r>
        <w:tab/>
        <w:t>Certain requirements governing directional surveys are as follows:</w:t>
      </w:r>
    </w:p>
    <w:p w:rsidR="00E874A7" w:rsidRDefault="00E874A7" w:rsidP="00B51297"/>
    <w:p w:rsidR="00E874A7" w:rsidRDefault="00E874A7" w:rsidP="008D2849">
      <w:pPr>
        <w:ind w:left="720"/>
      </w:pPr>
      <w:r>
        <w:tab/>
        <w:t>(i)</w:t>
      </w:r>
      <w:r>
        <w:tab/>
        <w:t>When the maximum displacement indicated by an inclination survey is greater than the actual distance from the surface location to the nearest lease line or unit boundary, it will be considered to be a violating well subject to plugging and to penalty action. However, an operator may submit a directional survey, run at his own expense by an approved surveying company, to show the true bottom hole location of the well to be within the prescribed limits.</w:t>
      </w:r>
    </w:p>
    <w:p w:rsidR="00E874A7" w:rsidRDefault="00E874A7" w:rsidP="008D2849">
      <w:pPr>
        <w:ind w:left="720"/>
      </w:pPr>
    </w:p>
    <w:p w:rsidR="00E874A7" w:rsidRDefault="00E874A7" w:rsidP="008D2849">
      <w:pPr>
        <w:ind w:left="720"/>
      </w:pPr>
      <w:r>
        <w:lastRenderedPageBreak/>
        <w:tab/>
        <w:t>(ii)</w:t>
      </w:r>
      <w:r>
        <w:tab/>
        <w:t xml:space="preserve">Directional surveys shall be required on each well drilled under the directional deviation provisions of this Section </w:t>
      </w:r>
      <w:r w:rsidR="008D2849">
        <w:t>4</w:t>
      </w:r>
      <w:r>
        <w:t>.</w:t>
      </w:r>
      <w:r w:rsidR="00FC0450">
        <w:t>9</w:t>
      </w:r>
      <w:r>
        <w:t>.</w:t>
      </w:r>
    </w:p>
    <w:p w:rsidR="00E874A7" w:rsidRDefault="00E874A7" w:rsidP="008D2849">
      <w:pPr>
        <w:ind w:left="720"/>
      </w:pPr>
    </w:p>
    <w:p w:rsidR="00E874A7" w:rsidRDefault="00E874A7" w:rsidP="008D2849">
      <w:pPr>
        <w:ind w:left="720"/>
      </w:pPr>
      <w:r>
        <w:tab/>
        <w:t>(iii)</w:t>
      </w:r>
      <w:r>
        <w:tab/>
        <w:t>No hydrocarbon allowable shall be assigned any well on which a directional survey is required until a directional survey has been filed with and accepted by [STATE REGULATOR].</w:t>
      </w:r>
    </w:p>
    <w:p w:rsidR="00E874A7" w:rsidRDefault="00E874A7" w:rsidP="008D2849">
      <w:pPr>
        <w:ind w:left="720"/>
      </w:pPr>
    </w:p>
    <w:p w:rsidR="00E874A7" w:rsidRDefault="00E874A7" w:rsidP="008D2849">
      <w:pPr>
        <w:ind w:left="720"/>
      </w:pPr>
      <w:r>
        <w:tab/>
        <w:t>(iv)</w:t>
      </w:r>
      <w:r>
        <w:tab/>
        <w:t>Directional surveys shall be required for each horizontal drainhole, from the surface to the farthest point drilled in the applicable horizontal drainhole.</w:t>
      </w:r>
    </w:p>
    <w:p w:rsidR="00E874A7" w:rsidRDefault="00E874A7" w:rsidP="00B51297"/>
    <w:p w:rsidR="00E874A7" w:rsidRDefault="00E874A7" w:rsidP="00B51297">
      <w:r>
        <w:tab/>
        <w:t>(e)</w:t>
      </w:r>
      <w:r>
        <w:tab/>
        <w:t xml:space="preserve">Directional surveys required under this Section </w:t>
      </w:r>
      <w:r w:rsidR="008D2849">
        <w:t>4</w:t>
      </w:r>
      <w:r>
        <w:t>.</w:t>
      </w:r>
      <w:r w:rsidR="00FC0450">
        <w:t>9</w:t>
      </w:r>
      <w:r>
        <w:t xml:space="preserve"> must be run by competent surveying companies, approved by [STATE REGULATOR], signed and certified by a person having actual knowledge of the facts, in the manner prescribed by [STATE REGULATOR].</w:t>
      </w:r>
    </w:p>
    <w:p w:rsidR="00E874A7" w:rsidRDefault="00E874A7" w:rsidP="00B51297"/>
    <w:p w:rsidR="00E874A7" w:rsidRDefault="00E874A7" w:rsidP="00B51297">
      <w:r>
        <w:tab/>
        <w:t>(f)</w:t>
      </w:r>
      <w:r>
        <w:tab/>
        <w:t>All directional surveys, unless otherwise specified by [STATE REGULATOR], shall be either single shot surveys or multi-shot surveys with the shot points not more than 200 feet apart, beginning within 200 feet of the surface, and the bottom hole location must be oriented both to the surface location and to the lease or unit lines.</w:t>
      </w:r>
    </w:p>
    <w:p w:rsidR="00E874A7" w:rsidRDefault="00E874A7" w:rsidP="00B51297"/>
    <w:p w:rsidR="00E874A7" w:rsidRDefault="00E874A7" w:rsidP="00B51297">
      <w:r>
        <w:tab/>
        <w:t>(g)</w:t>
      </w:r>
      <w:r>
        <w:tab/>
        <w:t>If more than 200 feet of surface casing has been run, the operator may begin the directional survey immediately below the surface casing depth. However, if such method is used, the inclination drifts from the surface of the ground to the surface casing depth must be added cumulatively and reported on the appropriate form. This total shall be assumed to be in the direction least favorable to the operator, and such point shall be considered the starting point of the directional survey.</w:t>
      </w:r>
    </w:p>
    <w:p w:rsidR="00E874A7" w:rsidRDefault="00E874A7" w:rsidP="00B51297"/>
    <w:p w:rsidR="00E874A7" w:rsidRDefault="00E874A7" w:rsidP="00B51297">
      <w:r>
        <w:tab/>
        <w:t>(h)</w:t>
      </w:r>
      <w:r>
        <w:tab/>
        <w:t>Intentional deviation of wells.</w:t>
      </w:r>
    </w:p>
    <w:p w:rsidR="00E874A7" w:rsidRDefault="00E874A7" w:rsidP="00B51297"/>
    <w:p w:rsidR="00E874A7" w:rsidRDefault="00E874A7" w:rsidP="008D2849">
      <w:pPr>
        <w:ind w:left="720"/>
      </w:pPr>
      <w:r>
        <w:tab/>
        <w:t>(i)</w:t>
      </w:r>
      <w:r>
        <w:tab/>
        <w:t>A permit for directionally deviating a well may be granted:</w:t>
      </w:r>
    </w:p>
    <w:p w:rsidR="00E874A7" w:rsidRDefault="00E874A7" w:rsidP="00B51297"/>
    <w:p w:rsidR="00E874A7" w:rsidRDefault="00E874A7" w:rsidP="008D2849">
      <w:pPr>
        <w:ind w:left="1440"/>
      </w:pPr>
      <w:r>
        <w:tab/>
        <w:t>(1)</w:t>
      </w:r>
      <w:r>
        <w:tab/>
        <w:t>for the purpose of seeking to reach and control another well which is out of control or threatens to evade control;</w:t>
      </w:r>
    </w:p>
    <w:p w:rsidR="00E874A7" w:rsidRDefault="00E874A7" w:rsidP="008D2849">
      <w:pPr>
        <w:ind w:left="1440"/>
      </w:pPr>
    </w:p>
    <w:p w:rsidR="00E874A7" w:rsidRDefault="00E874A7" w:rsidP="008D2849">
      <w:pPr>
        <w:ind w:left="1440"/>
      </w:pPr>
      <w:r>
        <w:tab/>
        <w:t>(2)</w:t>
      </w:r>
      <w:r>
        <w:tab/>
        <w:t>where conditions on the surface of the ground prevent or unduly complicate the drilling of a well at a regular location;</w:t>
      </w:r>
    </w:p>
    <w:p w:rsidR="00E874A7" w:rsidRDefault="00E874A7" w:rsidP="008D2849">
      <w:pPr>
        <w:ind w:left="1440"/>
      </w:pPr>
    </w:p>
    <w:p w:rsidR="00E874A7" w:rsidRDefault="00E874A7" w:rsidP="008D2849">
      <w:pPr>
        <w:ind w:left="1440"/>
      </w:pPr>
      <w:r>
        <w:tab/>
        <w:t>(3)</w:t>
      </w:r>
      <w:r>
        <w:tab/>
        <w:t>where conditions are encountered underground which prevent or unduly hinder the normal completion of the well;</w:t>
      </w:r>
      <w:r>
        <w:tab/>
      </w:r>
    </w:p>
    <w:p w:rsidR="00E874A7" w:rsidRDefault="00E874A7" w:rsidP="008D2849">
      <w:pPr>
        <w:ind w:left="1440"/>
      </w:pPr>
    </w:p>
    <w:p w:rsidR="00E874A7" w:rsidRDefault="00E874A7" w:rsidP="008D2849">
      <w:pPr>
        <w:ind w:left="1440"/>
      </w:pPr>
      <w:r>
        <w:tab/>
        <w:t>(4)</w:t>
      </w:r>
      <w:r>
        <w:tab/>
        <w:t>where it can be shown to be advantageous from the standpoint of mechanical operation to drill more than one well from the same surface location to reach the productive horizon at essentially the same positions as would be reached if the several wells were normally drilled from regular locations prescribed by the well spacing rules in effect;</w:t>
      </w:r>
    </w:p>
    <w:p w:rsidR="00E874A7" w:rsidRDefault="00E874A7" w:rsidP="008D2849">
      <w:pPr>
        <w:ind w:left="1440"/>
      </w:pPr>
    </w:p>
    <w:p w:rsidR="00E874A7" w:rsidRDefault="00E874A7" w:rsidP="008D2849">
      <w:pPr>
        <w:ind w:left="1440"/>
      </w:pPr>
      <w:r>
        <w:tab/>
        <w:t>(5)</w:t>
      </w:r>
      <w:r>
        <w:tab/>
        <w:t>for the purpose of drilling a horizontal well-bore; or</w:t>
      </w:r>
    </w:p>
    <w:p w:rsidR="00E874A7" w:rsidRDefault="00E874A7" w:rsidP="008D2849">
      <w:pPr>
        <w:ind w:left="1440"/>
      </w:pPr>
    </w:p>
    <w:p w:rsidR="00E874A7" w:rsidRDefault="00E874A7" w:rsidP="008D2849">
      <w:pPr>
        <w:ind w:left="1440"/>
      </w:pPr>
      <w:r>
        <w:tab/>
        <w:t>(6)</w:t>
      </w:r>
      <w:r>
        <w:tab/>
        <w:t>for other reasons found by [STATE REGULATOR] to be sufficient after notice and hearing.</w:t>
      </w:r>
    </w:p>
    <w:p w:rsidR="00E874A7" w:rsidRDefault="00E874A7" w:rsidP="00B51297"/>
    <w:p w:rsidR="00E874A7" w:rsidRDefault="00E874A7" w:rsidP="008D2849">
      <w:pPr>
        <w:ind w:left="720"/>
      </w:pPr>
      <w:r>
        <w:tab/>
        <w:t>(ii)</w:t>
      </w:r>
      <w:r>
        <w:tab/>
        <w:t xml:space="preserve">Permission for the random deviation of a well may be granted whenever the necessity for such deviation is shown, as prescribed in this Section </w:t>
      </w:r>
      <w:r w:rsidR="008D2849">
        <w:t>4</w:t>
      </w:r>
      <w:r>
        <w:t>.</w:t>
      </w:r>
      <w:r w:rsidR="00DC02E4">
        <w:t>9</w:t>
      </w:r>
      <w:r>
        <w:t>.</w:t>
      </w:r>
    </w:p>
    <w:p w:rsidR="00E874A7" w:rsidRDefault="00E874A7" w:rsidP="008D2849">
      <w:pPr>
        <w:ind w:left="720"/>
      </w:pPr>
    </w:p>
    <w:p w:rsidR="00E874A7" w:rsidRDefault="00E874A7" w:rsidP="008D2849">
      <w:pPr>
        <w:ind w:left="720"/>
      </w:pPr>
      <w:r>
        <w:tab/>
        <w:t>(i</w:t>
      </w:r>
      <w:r w:rsidR="00F74B41">
        <w:t>ii</w:t>
      </w:r>
      <w:r>
        <w:t>)</w:t>
      </w:r>
      <w:r>
        <w:tab/>
        <w:t>Applications for deviation.</w:t>
      </w:r>
    </w:p>
    <w:p w:rsidR="00E874A7" w:rsidRDefault="00E874A7" w:rsidP="00B51297">
      <w:r>
        <w:tab/>
      </w:r>
    </w:p>
    <w:p w:rsidR="00E874A7" w:rsidRDefault="00E874A7" w:rsidP="008D2849">
      <w:pPr>
        <w:ind w:left="1440"/>
      </w:pPr>
      <w:r>
        <w:tab/>
        <w:t>(1)</w:t>
      </w:r>
      <w:r>
        <w:tab/>
        <w:t>Applications for wells to be directionally deviated must specify on the application to drill both the surface location of the well and the projected bottom hole location of the well. On the plat, in addition to the plat requirements provided for in the applicable permitting rules, the following shall be included:</w:t>
      </w:r>
    </w:p>
    <w:p w:rsidR="00E874A7" w:rsidRDefault="00E874A7" w:rsidP="00B51297">
      <w:r>
        <w:tab/>
      </w:r>
    </w:p>
    <w:p w:rsidR="00E874A7" w:rsidRDefault="00E874A7" w:rsidP="008D2849">
      <w:pPr>
        <w:ind w:left="2160"/>
      </w:pPr>
      <w:r>
        <w:tab/>
        <w:t>(A)</w:t>
      </w:r>
      <w:r>
        <w:tab/>
        <w:t>two perpendicular lines providing the distance in feet from the projected bottomhole location, rather than the surface location, to the nearest points on the lease, pooled unit, or unitized tract line. If there is an unleased interest in a tract of the pooled unit or unitized tract that is nearer than the pooled unit or unitized tract line, the nearest point on that unleased tract boundary shall be used;</w:t>
      </w:r>
    </w:p>
    <w:p w:rsidR="00E874A7" w:rsidRDefault="00E874A7" w:rsidP="008D2849">
      <w:pPr>
        <w:ind w:left="2160"/>
      </w:pPr>
    </w:p>
    <w:p w:rsidR="00E874A7" w:rsidRDefault="00E874A7" w:rsidP="008D2849">
      <w:pPr>
        <w:ind w:left="2160"/>
      </w:pPr>
      <w:r>
        <w:tab/>
        <w:t>(B)</w:t>
      </w:r>
      <w:r>
        <w:tab/>
        <w:t>a line providing the distance in feet from the projected bottomhole location to the nearest point on the lease line, pooled unit line, or unitized tract line. If there is an unleased interest in a tract of the pooled unit that is nearer than the pooled unit line, the nearest point on that unleased tract boundary shall be used;</w:t>
      </w:r>
    </w:p>
    <w:p w:rsidR="00E874A7" w:rsidRDefault="00E874A7" w:rsidP="008D2849">
      <w:pPr>
        <w:ind w:left="2160"/>
      </w:pPr>
    </w:p>
    <w:p w:rsidR="00E874A7" w:rsidRDefault="00E874A7" w:rsidP="008D2849">
      <w:pPr>
        <w:ind w:left="2160"/>
      </w:pPr>
      <w:r>
        <w:tab/>
        <w:t>(C)</w:t>
      </w:r>
      <w:r>
        <w:tab/>
        <w:t>a line providing the distance in feet from the projected bottomhole location, rather than the surface location, to the nearest oil, gas, or oil and gas well, identified by number, applied for, permitted, or completed in the same lease, pooled unit, or unitized tract and in the same field and reservoir; and</w:t>
      </w:r>
    </w:p>
    <w:p w:rsidR="00E874A7" w:rsidRDefault="00E874A7" w:rsidP="008D2849">
      <w:pPr>
        <w:ind w:left="2160"/>
      </w:pPr>
    </w:p>
    <w:p w:rsidR="00E874A7" w:rsidRDefault="00E874A7" w:rsidP="008D2849">
      <w:pPr>
        <w:ind w:left="2160"/>
      </w:pPr>
      <w:r>
        <w:tab/>
        <w:t>(D)</w:t>
      </w:r>
      <w:r>
        <w:tab/>
        <w:t>perpendicular lines providing the distance in feet from the two nearest non-parallel survey/section lines to the projected bottomhole location.</w:t>
      </w:r>
    </w:p>
    <w:p w:rsidR="00E874A7" w:rsidRDefault="00E874A7" w:rsidP="00B51297"/>
    <w:p w:rsidR="00E874A7" w:rsidRDefault="00E874A7" w:rsidP="008D2849">
      <w:pPr>
        <w:ind w:left="1440"/>
      </w:pPr>
      <w:r>
        <w:tab/>
        <w:t>(2)</w:t>
      </w:r>
      <w:r>
        <w:tab/>
        <w:t xml:space="preserve">If the necessity for directional deviation arises unexpectedly after drilling has begun, the operator shall give written notice of such necessity to [STATE REGULATOR], and upon giving such notice, the operator may proceed with the directional deviation. If the operator proceeds with the drilling of a deviated well under such circumstances, he proceeds at his own risk. Before any allowable shall be assigned to such well, a permit for the subsurface location of each completion interval shall be obtained from [STATE REGULATOR] under the applicable rules governing such permits. However, should the operator fail to </w:t>
      </w:r>
      <w:r>
        <w:lastRenderedPageBreak/>
        <w:t>show good and sufficient cause for such deviation, no permit will be granted for the well.</w:t>
      </w:r>
    </w:p>
    <w:p w:rsidR="00E874A7" w:rsidRDefault="00E874A7" w:rsidP="008D2849">
      <w:pPr>
        <w:ind w:left="1440"/>
      </w:pPr>
    </w:p>
    <w:p w:rsidR="00E874A7" w:rsidRDefault="00E874A7" w:rsidP="008D2849">
      <w:pPr>
        <w:ind w:left="1440"/>
      </w:pPr>
      <w:r>
        <w:tab/>
        <w:t>(3)</w:t>
      </w:r>
      <w:r>
        <w:tab/>
        <w:t xml:space="preserve">If the necessity for random deviation arises unexpectedly after the drilling has begun, the operator shall give written notice of such necessity to [STATE REGULATOR], and, upon giving such notice, the operator may proceed with the random deviation, subject to compliance with the provisions of this Section </w:t>
      </w:r>
      <w:r w:rsidR="00CC5609">
        <w:t>4</w:t>
      </w:r>
      <w:r>
        <w:t>.</w:t>
      </w:r>
      <w:r w:rsidR="00DC02E4">
        <w:t>9</w:t>
      </w:r>
      <w:r>
        <w:t xml:space="preserve"> on inclination surveys.</w:t>
      </w:r>
    </w:p>
    <w:p w:rsidR="00E874A7" w:rsidRDefault="00E874A7" w:rsidP="00B51297"/>
    <w:p w:rsidR="00E874A7" w:rsidRDefault="00E874A7" w:rsidP="00B51297">
      <w:r>
        <w:tab/>
        <w:t>(i)</w:t>
      </w:r>
      <w:r>
        <w:tab/>
        <w:t>[STATE REGULATOR], at the written request of any operator in a field, shall determine whether a directional survey, an inclination survey, or any other type of approved survey, shall be made in regard to a well complained of in the same field.</w:t>
      </w:r>
    </w:p>
    <w:p w:rsidR="00E874A7" w:rsidRDefault="00E874A7" w:rsidP="00B51297"/>
    <w:p w:rsidR="00E874A7" w:rsidRDefault="00E874A7" w:rsidP="008D2849">
      <w:pPr>
        <w:ind w:left="720"/>
      </w:pPr>
      <w:r>
        <w:tab/>
        <w:t>(i)</w:t>
      </w:r>
      <w:r>
        <w:tab/>
        <w:t>The complaining party must show probable cause to suspect that the well complained of is not bottomed within its own lease or unit boundary lines.</w:t>
      </w:r>
    </w:p>
    <w:p w:rsidR="00E874A7" w:rsidRDefault="00E874A7" w:rsidP="008D2849">
      <w:pPr>
        <w:ind w:left="720"/>
      </w:pPr>
    </w:p>
    <w:p w:rsidR="00E874A7" w:rsidRDefault="00E874A7" w:rsidP="008D2849">
      <w:pPr>
        <w:ind w:left="720"/>
      </w:pPr>
      <w:r>
        <w:tab/>
        <w:t>(ii)</w:t>
      </w:r>
      <w:r>
        <w:tab/>
        <w:t>The complaining party must agree to pay all costs and expenses of such survey, shall assume all liability, and shall be required to post bond in a sufficient sum as determined by [STATE REGULATOR] as security against all costs and risks associated with the survey.</w:t>
      </w:r>
    </w:p>
    <w:p w:rsidR="00E874A7" w:rsidRDefault="00E874A7" w:rsidP="008D2849">
      <w:pPr>
        <w:ind w:left="720"/>
      </w:pPr>
    </w:p>
    <w:p w:rsidR="00E874A7" w:rsidRDefault="00E874A7" w:rsidP="008D2849">
      <w:pPr>
        <w:ind w:left="720"/>
      </w:pPr>
      <w:r>
        <w:tab/>
        <w:t>(iii)</w:t>
      </w:r>
      <w:r>
        <w:tab/>
        <w:t>The complaining party and [STATE REGULATOR] shall agree upon the selection of the well surveying company to conduct the survey, which shall be a surveying company approved by [STATE REGULATOR].</w:t>
      </w:r>
      <w:r>
        <w:tab/>
      </w:r>
    </w:p>
    <w:p w:rsidR="00E874A7" w:rsidRDefault="00E874A7" w:rsidP="008D2849">
      <w:pPr>
        <w:ind w:left="720"/>
      </w:pPr>
    </w:p>
    <w:p w:rsidR="00E874A7" w:rsidRDefault="00E874A7" w:rsidP="008D2849">
      <w:pPr>
        <w:ind w:left="720"/>
      </w:pPr>
      <w:r>
        <w:tab/>
        <w:t>(iv)</w:t>
      </w:r>
      <w:r>
        <w:tab/>
        <w:t>The survey shall be witnessed by [STATE REGULATOR], and may be witnessed by any party, or his agent, who has an interest in the field.</w:t>
      </w:r>
    </w:p>
    <w:p w:rsidR="00E874A7" w:rsidRDefault="00E874A7" w:rsidP="008D2849">
      <w:pPr>
        <w:ind w:left="720"/>
      </w:pPr>
    </w:p>
    <w:p w:rsidR="00E874A7" w:rsidRDefault="00E874A7" w:rsidP="008D2849">
      <w:pPr>
        <w:ind w:left="720"/>
      </w:pPr>
      <w:r>
        <w:tab/>
        <w:t>(v)</w:t>
      </w:r>
      <w:r>
        <w:tab/>
        <w:t>Nothing in these rules shall be construed to prevent or limit [STATE REGULATOR], acting on its own authority, from conducting spot checks and surveys at any time and place for the purpose of determining compliance with applicable rules and regulations.</w:t>
      </w:r>
    </w:p>
    <w:p w:rsidR="00E874A7" w:rsidRDefault="00E874A7" w:rsidP="00B51297"/>
    <w:p w:rsidR="00E874A7" w:rsidRDefault="00E874A7" w:rsidP="00B51297">
      <w:r>
        <w:tab/>
        <w:t>(j)</w:t>
      </w:r>
      <w:r>
        <w:tab/>
        <w:t>Directional Survey Report - For each well drilled for hydrocarbons for which a directional survey report is required by rule, regulation, or order, the surveying company shall prepare and file the following information.  The information shall be certified by the person having personal knowledge of the facts, by execution and dating of the data compiled:</w:t>
      </w:r>
    </w:p>
    <w:p w:rsidR="00E874A7" w:rsidRDefault="00E874A7" w:rsidP="00B51297"/>
    <w:p w:rsidR="00E874A7" w:rsidRDefault="00E874A7" w:rsidP="008D2849">
      <w:pPr>
        <w:ind w:left="720"/>
      </w:pPr>
      <w:r>
        <w:tab/>
        <w:t>(i)</w:t>
      </w:r>
      <w:r>
        <w:tab/>
        <w:t>the name of the surveying company;</w:t>
      </w:r>
    </w:p>
    <w:p w:rsidR="00E874A7" w:rsidRDefault="00E874A7" w:rsidP="008D2849">
      <w:pPr>
        <w:ind w:left="720"/>
      </w:pPr>
    </w:p>
    <w:p w:rsidR="00E874A7" w:rsidRDefault="00E874A7" w:rsidP="008D2849">
      <w:pPr>
        <w:ind w:left="720"/>
      </w:pPr>
      <w:r>
        <w:tab/>
        <w:t>(ii)</w:t>
      </w:r>
      <w:r>
        <w:tab/>
        <w:t>the name of the individual performing the survey for the surveying company;</w:t>
      </w:r>
    </w:p>
    <w:p w:rsidR="00E874A7" w:rsidRDefault="00E874A7" w:rsidP="008D2849">
      <w:pPr>
        <w:ind w:left="720"/>
      </w:pPr>
    </w:p>
    <w:p w:rsidR="00E874A7" w:rsidRDefault="00E874A7" w:rsidP="008D2849">
      <w:pPr>
        <w:ind w:left="720"/>
      </w:pPr>
      <w:r>
        <w:tab/>
        <w:t>(iii)</w:t>
      </w:r>
      <w:r>
        <w:tab/>
        <w:t>the title or position the individual holds with the surveying company;</w:t>
      </w:r>
    </w:p>
    <w:p w:rsidR="00E874A7" w:rsidRDefault="00E874A7" w:rsidP="008D2849">
      <w:pPr>
        <w:ind w:left="720"/>
      </w:pPr>
    </w:p>
    <w:p w:rsidR="00E874A7" w:rsidRDefault="00E874A7" w:rsidP="008D2849">
      <w:pPr>
        <w:ind w:left="720"/>
      </w:pPr>
      <w:r>
        <w:tab/>
        <w:t>(iv)</w:t>
      </w:r>
      <w:r>
        <w:tab/>
        <w:t>the date on which the individual performed the survey;</w:t>
      </w:r>
    </w:p>
    <w:p w:rsidR="00E874A7" w:rsidRDefault="00E874A7" w:rsidP="008D2849">
      <w:pPr>
        <w:ind w:left="720"/>
      </w:pPr>
    </w:p>
    <w:p w:rsidR="00E874A7" w:rsidRDefault="00E874A7" w:rsidP="008D2849">
      <w:pPr>
        <w:ind w:left="720"/>
      </w:pPr>
      <w:r>
        <w:tab/>
        <w:t>(v)</w:t>
      </w:r>
      <w:r>
        <w:tab/>
        <w:t>the type of survey conducted and whether the survey was multishot;</w:t>
      </w:r>
    </w:p>
    <w:p w:rsidR="00E874A7" w:rsidRDefault="00E874A7" w:rsidP="008D2849">
      <w:pPr>
        <w:ind w:left="720"/>
      </w:pPr>
    </w:p>
    <w:p w:rsidR="00E874A7" w:rsidRDefault="00E874A7" w:rsidP="008D2849">
      <w:pPr>
        <w:ind w:left="720"/>
      </w:pPr>
      <w:r>
        <w:tab/>
        <w:t>(vi)</w:t>
      </w:r>
      <w:r>
        <w:tab/>
        <w:t xml:space="preserve">complete identification of the well, including any applicable indentifying information required by [STATE REGULATOR]; </w:t>
      </w:r>
    </w:p>
    <w:p w:rsidR="00E874A7" w:rsidRDefault="00E874A7" w:rsidP="008D2849">
      <w:pPr>
        <w:ind w:left="720"/>
      </w:pPr>
    </w:p>
    <w:p w:rsidR="00E874A7" w:rsidRDefault="00E874A7" w:rsidP="008D2849">
      <w:pPr>
        <w:ind w:left="720"/>
      </w:pPr>
      <w:r>
        <w:tab/>
        <w:t>(vii)</w:t>
      </w:r>
      <w:r>
        <w:tab/>
        <w:t xml:space="preserve">a notation that the survey was conducted from a depth of ____ feet to ___ feet; and </w:t>
      </w:r>
    </w:p>
    <w:p w:rsidR="00E874A7" w:rsidRDefault="00E874A7" w:rsidP="008D2849">
      <w:pPr>
        <w:ind w:left="720"/>
      </w:pPr>
    </w:p>
    <w:p w:rsidR="00E874A7" w:rsidRDefault="00E874A7" w:rsidP="008D2849">
      <w:pPr>
        <w:ind w:left="720"/>
      </w:pPr>
      <w:r>
        <w:tab/>
        <w:t>(viii)</w:t>
      </w:r>
      <w:r>
        <w:tab/>
        <w:t>For each well drilled a  directional survey, with its accompanying certification and a certified plat on which the bottom hole location is oriented both to the surface location and to the lease or unit boundary lines shall be mailed by registered, certified, or overnight mail direct to [STATE REGULATOR] by the surveying company making the survey.</w:t>
      </w:r>
    </w:p>
    <w:p w:rsidR="00732E8F" w:rsidRDefault="00732E8F" w:rsidP="008D2849">
      <w:pPr>
        <w:ind w:left="720"/>
      </w:pPr>
    </w:p>
    <w:p w:rsidR="00732E8F" w:rsidRDefault="00732E8F" w:rsidP="008D2849">
      <w:pPr>
        <w:ind w:left="720"/>
      </w:pPr>
    </w:p>
    <w:p w:rsidR="00E874A7" w:rsidRPr="00AF41C3" w:rsidRDefault="00E874A7" w:rsidP="00AF41C3">
      <w:pPr>
        <w:pStyle w:val="Heading1"/>
        <w:spacing w:before="0" w:after="0"/>
        <w:jc w:val="center"/>
        <w:rPr>
          <w:rFonts w:ascii="Times New Roman" w:hAnsi="Times New Roman" w:cs="Times New Roman"/>
          <w:sz w:val="24"/>
          <w:szCs w:val="24"/>
        </w:rPr>
      </w:pPr>
      <w:bookmarkStart w:id="86" w:name="_Toc331064196"/>
      <w:r w:rsidRPr="00AF41C3">
        <w:rPr>
          <w:rFonts w:ascii="Times New Roman" w:hAnsi="Times New Roman" w:cs="Times New Roman"/>
          <w:sz w:val="24"/>
          <w:szCs w:val="24"/>
        </w:rPr>
        <w:t>ARTICLE V</w:t>
      </w:r>
      <w:bookmarkEnd w:id="86"/>
    </w:p>
    <w:p w:rsidR="00E874A7" w:rsidRPr="00AF41C3" w:rsidRDefault="00E874A7" w:rsidP="00AF41C3">
      <w:pPr>
        <w:pStyle w:val="Heading1"/>
        <w:spacing w:before="0" w:after="0"/>
        <w:jc w:val="center"/>
        <w:rPr>
          <w:rFonts w:ascii="Times New Roman" w:hAnsi="Times New Roman" w:cs="Times New Roman"/>
          <w:sz w:val="24"/>
          <w:szCs w:val="24"/>
        </w:rPr>
      </w:pPr>
    </w:p>
    <w:p w:rsidR="00E874A7" w:rsidRPr="00AF41C3" w:rsidRDefault="00E874A7" w:rsidP="00AF41C3">
      <w:pPr>
        <w:pStyle w:val="Heading1"/>
        <w:spacing w:before="0" w:after="0"/>
        <w:jc w:val="center"/>
        <w:rPr>
          <w:rFonts w:ascii="Times New Roman" w:hAnsi="Times New Roman" w:cs="Times New Roman"/>
          <w:sz w:val="24"/>
          <w:szCs w:val="24"/>
        </w:rPr>
      </w:pPr>
      <w:bookmarkStart w:id="87" w:name="_Toc326923915"/>
      <w:bookmarkStart w:id="88" w:name="_Toc327349844"/>
      <w:bookmarkStart w:id="89" w:name="_Toc328146159"/>
      <w:bookmarkStart w:id="90" w:name="_Toc328471153"/>
      <w:bookmarkStart w:id="91" w:name="_Toc328471783"/>
      <w:bookmarkStart w:id="92" w:name="_Toc328654775"/>
      <w:bookmarkStart w:id="93" w:name="_Toc330900913"/>
      <w:bookmarkStart w:id="94" w:name="_Toc331064197"/>
      <w:r w:rsidRPr="00AF41C3">
        <w:rPr>
          <w:rFonts w:ascii="Times New Roman" w:hAnsi="Times New Roman" w:cs="Times New Roman"/>
          <w:sz w:val="24"/>
          <w:szCs w:val="24"/>
        </w:rPr>
        <w:t>WELL OPERATIONS – COMPLETION, HYDRAULIC FRACTURING</w:t>
      </w:r>
      <w:bookmarkEnd w:id="87"/>
      <w:bookmarkEnd w:id="88"/>
      <w:bookmarkEnd w:id="89"/>
      <w:bookmarkEnd w:id="90"/>
      <w:bookmarkEnd w:id="91"/>
      <w:bookmarkEnd w:id="92"/>
      <w:bookmarkEnd w:id="93"/>
      <w:bookmarkEnd w:id="94"/>
    </w:p>
    <w:p w:rsidR="00E874A7" w:rsidRDefault="00E874A7" w:rsidP="00AF41C3">
      <w:pPr>
        <w:pStyle w:val="Heading1"/>
        <w:spacing w:before="0" w:after="0"/>
        <w:jc w:val="center"/>
        <w:rPr>
          <w:b w:val="0"/>
        </w:rPr>
      </w:pPr>
      <w:bookmarkStart w:id="95" w:name="_Toc326923916"/>
      <w:bookmarkStart w:id="96" w:name="_Toc327349845"/>
      <w:bookmarkStart w:id="97" w:name="_Toc328146160"/>
      <w:bookmarkStart w:id="98" w:name="_Toc328471154"/>
      <w:bookmarkStart w:id="99" w:name="_Toc328471784"/>
      <w:bookmarkStart w:id="100" w:name="_Toc328654776"/>
      <w:bookmarkStart w:id="101" w:name="_Toc330900914"/>
      <w:bookmarkStart w:id="102" w:name="_Toc331064198"/>
      <w:r w:rsidRPr="00AF41C3">
        <w:rPr>
          <w:rFonts w:ascii="Times New Roman" w:hAnsi="Times New Roman" w:cs="Times New Roman"/>
          <w:sz w:val="24"/>
          <w:szCs w:val="24"/>
        </w:rPr>
        <w:t>AND SUBSEQUENT WELL OPERATIONS</w:t>
      </w:r>
      <w:bookmarkEnd w:id="95"/>
      <w:bookmarkEnd w:id="96"/>
      <w:bookmarkEnd w:id="97"/>
      <w:bookmarkEnd w:id="98"/>
      <w:bookmarkEnd w:id="99"/>
      <w:bookmarkEnd w:id="100"/>
      <w:bookmarkEnd w:id="101"/>
      <w:bookmarkEnd w:id="102"/>
    </w:p>
    <w:p w:rsidR="00E874A7" w:rsidRDefault="00E874A7" w:rsidP="008D2849">
      <w:pPr>
        <w:jc w:val="center"/>
      </w:pPr>
    </w:p>
    <w:p w:rsidR="00E874A7" w:rsidRPr="00C35A2F" w:rsidRDefault="00E874A7" w:rsidP="00C35A2F">
      <w:pPr>
        <w:pStyle w:val="Heading2"/>
        <w:spacing w:before="0" w:after="0"/>
        <w:rPr>
          <w:rFonts w:ascii="Times New Roman" w:hAnsi="Times New Roman"/>
          <w:b w:val="0"/>
          <w:i w:val="0"/>
          <w:sz w:val="24"/>
          <w:szCs w:val="24"/>
        </w:rPr>
      </w:pPr>
      <w:r w:rsidRPr="00853D91">
        <w:rPr>
          <w:rFonts w:ascii="Times New Roman" w:hAnsi="Times New Roman"/>
          <w:b w:val="0"/>
          <w:i w:val="0"/>
          <w:sz w:val="24"/>
          <w:szCs w:val="24"/>
        </w:rPr>
        <w:tab/>
      </w:r>
      <w:bookmarkStart w:id="103" w:name="_Toc331064199"/>
      <w:r w:rsidRPr="00C35A2F">
        <w:rPr>
          <w:rFonts w:ascii="Times New Roman" w:hAnsi="Times New Roman"/>
          <w:b w:val="0"/>
          <w:i w:val="0"/>
          <w:sz w:val="24"/>
          <w:szCs w:val="24"/>
        </w:rPr>
        <w:t>5.1</w:t>
      </w:r>
      <w:r w:rsidRPr="00C35A2F">
        <w:rPr>
          <w:rFonts w:ascii="Times New Roman" w:hAnsi="Times New Roman"/>
          <w:b w:val="0"/>
          <w:i w:val="0"/>
          <w:sz w:val="24"/>
          <w:szCs w:val="24"/>
        </w:rPr>
        <w:tab/>
      </w:r>
      <w:r w:rsidRPr="00C35A2F">
        <w:rPr>
          <w:rFonts w:ascii="Times New Roman" w:hAnsi="Times New Roman"/>
          <w:i w:val="0"/>
          <w:sz w:val="24"/>
          <w:szCs w:val="24"/>
          <w:u w:val="single"/>
        </w:rPr>
        <w:t>Scope of Article</w:t>
      </w:r>
      <w:r w:rsidRPr="00C35A2F">
        <w:rPr>
          <w:rFonts w:ascii="Times New Roman" w:hAnsi="Times New Roman"/>
          <w:b w:val="0"/>
          <w:i w:val="0"/>
          <w:sz w:val="24"/>
          <w:szCs w:val="24"/>
        </w:rPr>
        <w:t xml:space="preserve">.  It is the intent of all provisions of this Article that, during completion, hydraulic fracturing treatment, recompletion, reentry, or refracturing operations: (i) the well shall be stimulated in such a manner that all injected hydraulic fracturing fluids be directed into the zone(s) to be hydraulically fractured and that protected water zones are not contaminated by hydraulic fracturing fluids, proppants, hydrocarbons or other mobilized contaminants; (ii) an evaluation of the intervening zone be completed to verify that impermeable confining layers exist that will prevent contamination of protected water; (iii) </w:t>
      </w:r>
      <w:r w:rsidR="00DC02E4">
        <w:rPr>
          <w:rFonts w:ascii="Times New Roman" w:hAnsi="Times New Roman"/>
          <w:b w:val="0"/>
          <w:i w:val="0"/>
          <w:sz w:val="24"/>
          <w:szCs w:val="24"/>
        </w:rPr>
        <w:t>other wellbores in the area be identified and evaluated</w:t>
      </w:r>
      <w:r w:rsidR="00853D91">
        <w:rPr>
          <w:rFonts w:ascii="Times New Roman" w:hAnsi="Times New Roman"/>
          <w:b w:val="0"/>
          <w:i w:val="0"/>
          <w:sz w:val="24"/>
          <w:szCs w:val="24"/>
        </w:rPr>
        <w:t xml:space="preserve"> as potential conduits</w:t>
      </w:r>
      <w:r w:rsidR="00DC02E4">
        <w:rPr>
          <w:rFonts w:ascii="Times New Roman" w:hAnsi="Times New Roman"/>
          <w:b w:val="0"/>
          <w:i w:val="0"/>
          <w:sz w:val="24"/>
          <w:szCs w:val="24"/>
        </w:rPr>
        <w:t xml:space="preserve">; (iv) </w:t>
      </w:r>
      <w:r w:rsidRPr="00C35A2F">
        <w:rPr>
          <w:rFonts w:ascii="Times New Roman" w:hAnsi="Times New Roman"/>
          <w:b w:val="0"/>
          <w:i w:val="0"/>
          <w:sz w:val="24"/>
          <w:szCs w:val="24"/>
        </w:rPr>
        <w:t xml:space="preserve">the wellbore’s mechanical integrity shall be positively assessed, tested and maintained throughout </w:t>
      </w:r>
      <w:r w:rsidR="00853D91">
        <w:rPr>
          <w:rFonts w:ascii="Times New Roman" w:hAnsi="Times New Roman"/>
          <w:b w:val="0"/>
          <w:i w:val="0"/>
          <w:sz w:val="24"/>
          <w:szCs w:val="24"/>
        </w:rPr>
        <w:t xml:space="preserve">the hydraulic fracturing operation and </w:t>
      </w:r>
      <w:r w:rsidRPr="00C35A2F">
        <w:rPr>
          <w:rFonts w:ascii="Times New Roman" w:hAnsi="Times New Roman"/>
          <w:b w:val="0"/>
          <w:i w:val="0"/>
          <w:sz w:val="24"/>
          <w:szCs w:val="24"/>
        </w:rPr>
        <w:t xml:space="preserve">the </w:t>
      </w:r>
      <w:r w:rsidR="00F1664D">
        <w:rPr>
          <w:rFonts w:ascii="Times New Roman" w:hAnsi="Times New Roman"/>
          <w:b w:val="0"/>
          <w:i w:val="0"/>
          <w:sz w:val="24"/>
          <w:szCs w:val="24"/>
        </w:rPr>
        <w:t xml:space="preserve">remaining </w:t>
      </w:r>
      <w:r w:rsidRPr="00C35A2F">
        <w:rPr>
          <w:rFonts w:ascii="Times New Roman" w:hAnsi="Times New Roman"/>
          <w:b w:val="0"/>
          <w:i w:val="0"/>
          <w:sz w:val="24"/>
          <w:szCs w:val="24"/>
        </w:rPr>
        <w:t>life of the well</w:t>
      </w:r>
      <w:r w:rsidR="00DC02E4">
        <w:rPr>
          <w:rFonts w:ascii="Times New Roman" w:hAnsi="Times New Roman"/>
          <w:b w:val="0"/>
          <w:i w:val="0"/>
          <w:sz w:val="24"/>
          <w:szCs w:val="24"/>
        </w:rPr>
        <w:t>;</w:t>
      </w:r>
      <w:r w:rsidRPr="00C35A2F">
        <w:rPr>
          <w:rFonts w:ascii="Times New Roman" w:hAnsi="Times New Roman"/>
          <w:b w:val="0"/>
          <w:i w:val="0"/>
          <w:sz w:val="24"/>
          <w:szCs w:val="24"/>
        </w:rPr>
        <w:t xml:space="preserve"> (v) all additives </w:t>
      </w:r>
      <w:r w:rsidR="008D2849" w:rsidRPr="00C35A2F">
        <w:rPr>
          <w:rFonts w:ascii="Times New Roman" w:hAnsi="Times New Roman"/>
          <w:b w:val="0"/>
          <w:i w:val="0"/>
          <w:sz w:val="24"/>
          <w:szCs w:val="24"/>
        </w:rPr>
        <w:t xml:space="preserve">contained in the hydraulic fracturing fluid </w:t>
      </w:r>
      <w:r w:rsidRPr="00C35A2F">
        <w:rPr>
          <w:rFonts w:ascii="Times New Roman" w:hAnsi="Times New Roman"/>
          <w:b w:val="0"/>
          <w:i w:val="0"/>
          <w:sz w:val="24"/>
          <w:szCs w:val="24"/>
        </w:rPr>
        <w:t>shall be of known quantity and description</w:t>
      </w:r>
      <w:r w:rsidR="00DC02E4">
        <w:rPr>
          <w:rFonts w:ascii="Times New Roman" w:hAnsi="Times New Roman"/>
          <w:b w:val="0"/>
          <w:i w:val="0"/>
          <w:sz w:val="24"/>
          <w:szCs w:val="24"/>
        </w:rPr>
        <w:t>;</w:t>
      </w:r>
      <w:r w:rsidRPr="00C35A2F">
        <w:rPr>
          <w:rFonts w:ascii="Times New Roman" w:hAnsi="Times New Roman"/>
          <w:b w:val="0"/>
          <w:i w:val="0"/>
          <w:sz w:val="24"/>
          <w:szCs w:val="24"/>
        </w:rPr>
        <w:t xml:space="preserve"> (v</w:t>
      </w:r>
      <w:r w:rsidR="00DC02E4">
        <w:rPr>
          <w:rFonts w:ascii="Times New Roman" w:hAnsi="Times New Roman"/>
          <w:b w:val="0"/>
          <w:i w:val="0"/>
          <w:sz w:val="24"/>
          <w:szCs w:val="24"/>
        </w:rPr>
        <w:t>i</w:t>
      </w:r>
      <w:r w:rsidRPr="00C35A2F">
        <w:rPr>
          <w:rFonts w:ascii="Times New Roman" w:hAnsi="Times New Roman"/>
          <w:b w:val="0"/>
          <w:i w:val="0"/>
          <w:sz w:val="24"/>
          <w:szCs w:val="24"/>
        </w:rPr>
        <w:t xml:space="preserve">) </w:t>
      </w:r>
      <w:r w:rsidR="008D2849" w:rsidRPr="00C35A2F">
        <w:rPr>
          <w:rFonts w:ascii="Times New Roman" w:hAnsi="Times New Roman"/>
          <w:b w:val="0"/>
          <w:i w:val="0"/>
          <w:sz w:val="24"/>
          <w:szCs w:val="24"/>
        </w:rPr>
        <w:t xml:space="preserve">hydraulic fracturing </w:t>
      </w:r>
      <w:r w:rsidR="00F1664D">
        <w:rPr>
          <w:rFonts w:ascii="Times New Roman" w:hAnsi="Times New Roman"/>
          <w:b w:val="0"/>
          <w:i w:val="0"/>
          <w:sz w:val="24"/>
          <w:szCs w:val="24"/>
        </w:rPr>
        <w:t xml:space="preserve">treatments </w:t>
      </w:r>
      <w:r w:rsidR="008D2849" w:rsidRPr="00C35A2F">
        <w:rPr>
          <w:rFonts w:ascii="Times New Roman" w:hAnsi="Times New Roman"/>
          <w:b w:val="0"/>
          <w:i w:val="0"/>
          <w:sz w:val="24"/>
          <w:szCs w:val="24"/>
        </w:rPr>
        <w:t>shall be designed using good engineering practices</w:t>
      </w:r>
      <w:r w:rsidR="00DC02E4">
        <w:rPr>
          <w:rFonts w:ascii="Times New Roman" w:hAnsi="Times New Roman"/>
          <w:b w:val="0"/>
          <w:i w:val="0"/>
          <w:sz w:val="24"/>
          <w:szCs w:val="24"/>
        </w:rPr>
        <w:t>;</w:t>
      </w:r>
      <w:r w:rsidR="008D2849" w:rsidRPr="00C35A2F">
        <w:rPr>
          <w:rFonts w:ascii="Times New Roman" w:hAnsi="Times New Roman"/>
          <w:b w:val="0"/>
          <w:i w:val="0"/>
          <w:sz w:val="24"/>
          <w:szCs w:val="24"/>
        </w:rPr>
        <w:t xml:space="preserve"> (vi</w:t>
      </w:r>
      <w:r w:rsidR="00DC02E4">
        <w:rPr>
          <w:rFonts w:ascii="Times New Roman" w:hAnsi="Times New Roman"/>
          <w:b w:val="0"/>
          <w:i w:val="0"/>
          <w:sz w:val="24"/>
          <w:szCs w:val="24"/>
        </w:rPr>
        <w:t>i</w:t>
      </w:r>
      <w:r w:rsidR="008D2849" w:rsidRPr="00C35A2F">
        <w:rPr>
          <w:rFonts w:ascii="Times New Roman" w:hAnsi="Times New Roman"/>
          <w:b w:val="0"/>
          <w:i w:val="0"/>
          <w:sz w:val="24"/>
          <w:szCs w:val="24"/>
        </w:rPr>
        <w:t xml:space="preserve">) </w:t>
      </w:r>
      <w:r w:rsidRPr="00C35A2F">
        <w:rPr>
          <w:rFonts w:ascii="Times New Roman" w:hAnsi="Times New Roman"/>
          <w:b w:val="0"/>
          <w:i w:val="0"/>
          <w:sz w:val="24"/>
          <w:szCs w:val="24"/>
        </w:rPr>
        <w:t>operator shall conduct and monitor operations in accordance with all the requirements of this Article V</w:t>
      </w:r>
      <w:r w:rsidR="00DC02E4">
        <w:rPr>
          <w:rFonts w:ascii="Times New Roman" w:hAnsi="Times New Roman"/>
          <w:b w:val="0"/>
          <w:i w:val="0"/>
          <w:sz w:val="24"/>
          <w:szCs w:val="24"/>
        </w:rPr>
        <w:t>;</w:t>
      </w:r>
      <w:r w:rsidRPr="00C35A2F">
        <w:rPr>
          <w:rFonts w:ascii="Times New Roman" w:hAnsi="Times New Roman"/>
          <w:b w:val="0"/>
          <w:i w:val="0"/>
          <w:sz w:val="24"/>
          <w:szCs w:val="24"/>
        </w:rPr>
        <w:t xml:space="preserve"> (vi</w:t>
      </w:r>
      <w:r w:rsidR="008D2849" w:rsidRPr="00C35A2F">
        <w:rPr>
          <w:rFonts w:ascii="Times New Roman" w:hAnsi="Times New Roman"/>
          <w:b w:val="0"/>
          <w:i w:val="0"/>
          <w:sz w:val="24"/>
          <w:szCs w:val="24"/>
        </w:rPr>
        <w:t>i</w:t>
      </w:r>
      <w:r w:rsidR="00DC02E4">
        <w:rPr>
          <w:rFonts w:ascii="Times New Roman" w:hAnsi="Times New Roman"/>
          <w:b w:val="0"/>
          <w:i w:val="0"/>
          <w:sz w:val="24"/>
          <w:szCs w:val="24"/>
        </w:rPr>
        <w:t>i</w:t>
      </w:r>
      <w:r w:rsidRPr="00C35A2F">
        <w:rPr>
          <w:rFonts w:ascii="Times New Roman" w:hAnsi="Times New Roman"/>
          <w:b w:val="0"/>
          <w:i w:val="0"/>
          <w:sz w:val="24"/>
          <w:szCs w:val="24"/>
        </w:rPr>
        <w:t>) perforations and hydraulic fracturing treatments shall not be made through surface casing or any intermediate casing used to isolate protected water</w:t>
      </w:r>
      <w:r w:rsidR="00DC02E4">
        <w:rPr>
          <w:rFonts w:ascii="Times New Roman" w:hAnsi="Times New Roman"/>
          <w:b w:val="0"/>
          <w:i w:val="0"/>
          <w:sz w:val="24"/>
          <w:szCs w:val="24"/>
        </w:rPr>
        <w:t>;</w:t>
      </w:r>
      <w:r w:rsidR="008D2849" w:rsidRPr="00C35A2F">
        <w:rPr>
          <w:rFonts w:ascii="Times New Roman" w:hAnsi="Times New Roman"/>
          <w:b w:val="0"/>
          <w:i w:val="0"/>
          <w:sz w:val="24"/>
          <w:szCs w:val="24"/>
        </w:rPr>
        <w:t xml:space="preserve"> (i</w:t>
      </w:r>
      <w:r w:rsidR="00DC02E4">
        <w:rPr>
          <w:rFonts w:ascii="Times New Roman" w:hAnsi="Times New Roman"/>
          <w:b w:val="0"/>
          <w:i w:val="0"/>
          <w:sz w:val="24"/>
          <w:szCs w:val="24"/>
        </w:rPr>
        <w:t>x</w:t>
      </w:r>
      <w:r w:rsidR="008D2849" w:rsidRPr="00C35A2F">
        <w:rPr>
          <w:rFonts w:ascii="Times New Roman" w:hAnsi="Times New Roman"/>
          <w:b w:val="0"/>
          <w:i w:val="0"/>
          <w:sz w:val="24"/>
          <w:szCs w:val="24"/>
        </w:rPr>
        <w:t>) operator shall maintain at least two independent barriers, including one mechanical barrier, across each flow path during completion activities</w:t>
      </w:r>
      <w:r w:rsidR="00924B4B">
        <w:rPr>
          <w:rFonts w:ascii="Times New Roman" w:hAnsi="Times New Roman"/>
          <w:b w:val="0"/>
          <w:i w:val="0"/>
          <w:sz w:val="24"/>
          <w:szCs w:val="24"/>
        </w:rPr>
        <w:t>;</w:t>
      </w:r>
      <w:r w:rsidR="00853D91">
        <w:rPr>
          <w:rFonts w:ascii="Times New Roman" w:hAnsi="Times New Roman"/>
          <w:b w:val="0"/>
          <w:i w:val="0"/>
          <w:sz w:val="24"/>
          <w:szCs w:val="24"/>
        </w:rPr>
        <w:t xml:space="preserve"> and (x) procedures are in place for health professionals to have timely access to the chemical composition of all additives used in hydraulic fracturing fluids, including any chemicals that are entitled to trade secret protection under applicable law</w:t>
      </w:r>
      <w:r w:rsidRPr="00C35A2F">
        <w:rPr>
          <w:rFonts w:ascii="Times New Roman" w:hAnsi="Times New Roman"/>
          <w:b w:val="0"/>
          <w:i w:val="0"/>
          <w:sz w:val="24"/>
          <w:szCs w:val="24"/>
        </w:rPr>
        <w:t xml:space="preserve">.  </w:t>
      </w:r>
      <w:r w:rsidR="00D0515D">
        <w:rPr>
          <w:rFonts w:ascii="Times New Roman" w:hAnsi="Times New Roman"/>
          <w:b w:val="0"/>
          <w:i w:val="0"/>
          <w:sz w:val="24"/>
          <w:szCs w:val="24"/>
        </w:rPr>
        <w:t xml:space="preserve">[STATE REGULATOR] shall administer this Article consistent with this intent.  </w:t>
      </w:r>
      <w:r w:rsidRPr="00C35A2F">
        <w:rPr>
          <w:rFonts w:ascii="Times New Roman" w:hAnsi="Times New Roman"/>
          <w:b w:val="0"/>
          <w:i w:val="0"/>
          <w:sz w:val="24"/>
          <w:szCs w:val="24"/>
        </w:rPr>
        <w:t>When this Article does not detail specific methods to achieve these objectives, operator shall make every effort to follow the intent of this Article, using good engineering and effective industry practices.</w:t>
      </w:r>
      <w:bookmarkEnd w:id="103"/>
    </w:p>
    <w:p w:rsidR="00E874A7" w:rsidRDefault="00E874A7" w:rsidP="00B51297"/>
    <w:p w:rsidR="00E874A7" w:rsidRPr="00C35A2F" w:rsidRDefault="00E874A7" w:rsidP="00D0515D">
      <w:pPr>
        <w:pStyle w:val="Heading2"/>
        <w:keepLines/>
        <w:spacing w:before="0" w:after="0"/>
        <w:rPr>
          <w:rFonts w:ascii="Times New Roman" w:hAnsi="Times New Roman"/>
          <w:b w:val="0"/>
          <w:i w:val="0"/>
          <w:sz w:val="24"/>
          <w:szCs w:val="24"/>
        </w:rPr>
      </w:pPr>
      <w:r w:rsidRPr="00853D91">
        <w:rPr>
          <w:rFonts w:ascii="Times New Roman" w:hAnsi="Times New Roman"/>
          <w:b w:val="0"/>
          <w:i w:val="0"/>
          <w:sz w:val="24"/>
          <w:szCs w:val="24"/>
        </w:rPr>
        <w:lastRenderedPageBreak/>
        <w:tab/>
      </w:r>
      <w:bookmarkStart w:id="104" w:name="_Toc331064200"/>
      <w:r w:rsidRPr="00C35A2F">
        <w:rPr>
          <w:rFonts w:ascii="Times New Roman" w:hAnsi="Times New Roman"/>
          <w:b w:val="0"/>
          <w:i w:val="0"/>
          <w:sz w:val="24"/>
          <w:szCs w:val="24"/>
        </w:rPr>
        <w:t>5.2</w:t>
      </w:r>
      <w:r w:rsidRPr="00C35A2F">
        <w:rPr>
          <w:rFonts w:ascii="Times New Roman" w:hAnsi="Times New Roman"/>
          <w:b w:val="0"/>
          <w:i w:val="0"/>
          <w:sz w:val="24"/>
          <w:szCs w:val="24"/>
        </w:rPr>
        <w:tab/>
      </w:r>
      <w:r w:rsidRPr="00C35A2F">
        <w:rPr>
          <w:rFonts w:ascii="Times New Roman" w:hAnsi="Times New Roman"/>
          <w:i w:val="0"/>
          <w:sz w:val="24"/>
          <w:szCs w:val="24"/>
          <w:u w:val="single"/>
        </w:rPr>
        <w:t>Before Hydraulic Fracturing Treatment</w:t>
      </w:r>
      <w:r w:rsidRPr="00C35A2F">
        <w:rPr>
          <w:rFonts w:ascii="Times New Roman" w:hAnsi="Times New Roman"/>
          <w:b w:val="0"/>
          <w:i w:val="0"/>
          <w:sz w:val="24"/>
          <w:szCs w:val="24"/>
        </w:rPr>
        <w:t>.</w:t>
      </w:r>
      <w:bookmarkEnd w:id="104"/>
      <w:r w:rsidRPr="00C35A2F">
        <w:rPr>
          <w:rFonts w:ascii="Times New Roman" w:hAnsi="Times New Roman"/>
          <w:b w:val="0"/>
          <w:i w:val="0"/>
          <w:sz w:val="24"/>
          <w:szCs w:val="24"/>
        </w:rPr>
        <w:t xml:space="preserve">  </w:t>
      </w:r>
    </w:p>
    <w:p w:rsidR="00E874A7" w:rsidRDefault="00E874A7" w:rsidP="00D0515D">
      <w:pPr>
        <w:keepNext/>
        <w:keepLines/>
      </w:pPr>
    </w:p>
    <w:p w:rsidR="00E874A7" w:rsidRDefault="00E874A7" w:rsidP="00D0515D">
      <w:pPr>
        <w:keepNext/>
        <w:keepLines/>
      </w:pPr>
      <w:r>
        <w:tab/>
        <w:t>(a)</w:t>
      </w:r>
      <w:r>
        <w:tab/>
        <w:t xml:space="preserve">Prior to commencing completion or refracturing operations, </w:t>
      </w:r>
      <w:r w:rsidR="00DA3A52">
        <w:t xml:space="preserve">or commencing hydraulic fracturing operations on a well that has not previously undergone a hydraulic fracturing treatment, </w:t>
      </w:r>
      <w:r>
        <w:t>all cemented casing strings and all tubing strings to be used by a</w:t>
      </w:r>
      <w:r w:rsidR="00853D91">
        <w:t>n</w:t>
      </w:r>
      <w:r>
        <w:t xml:space="preserve"> operator in conducting the hydraulic fracturing treatment shall be tested to a pressure at least 500 psi greater than the anticipated maximum surface pressure to be experienced during either the completion operations or the life of the completion.  A successful mechanical integrity test is one where the pressure stabilizes within 10% of the required test pressure and remains stable for a full 30 minute test period. A failed test requires immediate wellwork to remedy the failure, and a repeat test until successful.  Non-cemented production completions shall be tested to a minimum of (i) 70% of the lowest activating pressure for pressure actuated sleeve completions or (ii) 70% of formation integrity for open-hole completions, as determined by a formation integrity test.</w:t>
      </w:r>
    </w:p>
    <w:p w:rsidR="00E874A7" w:rsidRDefault="00E874A7" w:rsidP="00B51297"/>
    <w:p w:rsidR="00E874A7" w:rsidRDefault="00E874A7" w:rsidP="00B51297">
      <w:r>
        <w:tab/>
        <w:t>(b)</w:t>
      </w:r>
      <w:r>
        <w:tab/>
        <w:t xml:space="preserve">Prior to beginning operations, all production casing strings shall have cement integrity </w:t>
      </w:r>
      <w:r w:rsidR="00853D91">
        <w:t xml:space="preserve">evaluated </w:t>
      </w:r>
      <w:r>
        <w:t xml:space="preserve">by cement records </w:t>
      </w:r>
      <w:r w:rsidR="00DA60F3">
        <w:t xml:space="preserve">as described in Article </w:t>
      </w:r>
      <w:r w:rsidR="00CC5609">
        <w:t>IV</w:t>
      </w:r>
      <w:r>
        <w:t xml:space="preserve">.  If hydraulic fracturing will be completed on an existing well and cement quality has not previously been assessed, such work must be successfully completed prior to performing the hydraulic fracturing treatment.  If the quality of the cement is insufficient, then operator must develop </w:t>
      </w:r>
      <w:r w:rsidR="00DA60F3">
        <w:t xml:space="preserve">and successfully execute </w:t>
      </w:r>
      <w:r>
        <w:t xml:space="preserve">a plan of remediation </w:t>
      </w:r>
      <w:r w:rsidR="00DA60F3">
        <w:t xml:space="preserve">approved by </w:t>
      </w:r>
      <w:r>
        <w:t>[STATE REGULATOR] before the operator may proceed.</w:t>
      </w:r>
    </w:p>
    <w:p w:rsidR="00E874A7" w:rsidRDefault="00E874A7" w:rsidP="00B51297"/>
    <w:p w:rsidR="00E874A7" w:rsidRDefault="00E874A7" w:rsidP="00B51297">
      <w:r>
        <w:tab/>
        <w:t>(c)</w:t>
      </w:r>
      <w:r>
        <w:tab/>
        <w:t>Prior to beginning a hydraulic fracturing treatment, any surface equipment to be utilized by operator in such hydraulic fracturing treatment must be rigged up and pressure tested for the proposed treatment design.  At a minimum, all surface equipment shall be tested to 110% of the maximum anticipated surface treating pressure to ensure appropriate safety factor and to prevent fluid losses.</w:t>
      </w:r>
    </w:p>
    <w:p w:rsidR="00E874A7" w:rsidRDefault="00E874A7" w:rsidP="00B51297"/>
    <w:p w:rsidR="00E874A7" w:rsidRDefault="00E874A7" w:rsidP="00B51297">
      <w:r>
        <w:tab/>
        <w:t>(d)</w:t>
      </w:r>
      <w:r>
        <w:tab/>
        <w:t>At least 24 hours prior to commencing a hydraulic fracturing treatment, operator must notify [STATE REGULATOR] that operator is going to begin such hydraulic fracturing treatment.</w:t>
      </w:r>
    </w:p>
    <w:p w:rsidR="00E874A7" w:rsidRDefault="00E874A7" w:rsidP="00B51297"/>
    <w:p w:rsidR="00E874A7" w:rsidRDefault="00E874A7" w:rsidP="00B51297">
      <w:r>
        <w:tab/>
      </w:r>
      <w:r w:rsidR="00D95CA1">
        <w:t>(e)</w:t>
      </w:r>
      <w:r w:rsidR="00D95CA1">
        <w:tab/>
        <w:t xml:space="preserve">Prior to beginning a hydraulic fracturing treatment, operator shall </w:t>
      </w:r>
      <w:r w:rsidR="00D95CA1">
        <w:rPr>
          <w:w w:val="0"/>
        </w:rPr>
        <w:t xml:space="preserve">identify and assess (i) the condition of existing </w:t>
      </w:r>
      <w:r w:rsidR="00DA3A52">
        <w:rPr>
          <w:w w:val="0"/>
        </w:rPr>
        <w:t xml:space="preserve">production </w:t>
      </w:r>
      <w:r w:rsidR="00D95CA1">
        <w:rPr>
          <w:w w:val="0"/>
        </w:rPr>
        <w:t>wells and abandoned wells that penetrate the impacted strata</w:t>
      </w:r>
      <w:r w:rsidR="00F1664D">
        <w:rPr>
          <w:w w:val="0"/>
        </w:rPr>
        <w:t xml:space="preserve"> within the area of </w:t>
      </w:r>
      <w:r w:rsidR="00874498">
        <w:rPr>
          <w:w w:val="0"/>
        </w:rPr>
        <w:t>investigation</w:t>
      </w:r>
      <w:r w:rsidR="00D95CA1">
        <w:rPr>
          <w:w w:val="0"/>
        </w:rPr>
        <w:t>, and (ii) known geologic faults and natural fracture zones that transect the impacted strata</w:t>
      </w:r>
      <w:r w:rsidR="00F1664D">
        <w:rPr>
          <w:w w:val="0"/>
        </w:rPr>
        <w:t xml:space="preserve"> within the area of </w:t>
      </w:r>
      <w:r w:rsidR="00874498">
        <w:rPr>
          <w:w w:val="0"/>
        </w:rPr>
        <w:t>investigation</w:t>
      </w:r>
      <w:r w:rsidR="00D95CA1">
        <w:rPr>
          <w:w w:val="0"/>
        </w:rPr>
        <w:t xml:space="preserve">.   </w:t>
      </w:r>
      <w:r w:rsidR="00853D91">
        <w:rPr>
          <w:w w:val="0"/>
        </w:rPr>
        <w:t xml:space="preserve">Operator shall </w:t>
      </w:r>
      <w:r>
        <w:rPr>
          <w:w w:val="0"/>
        </w:rPr>
        <w:t>verify that such wells, faults and natural fracture zones will not permit migration of the fracturing fluids, hydrocarbons, or other contaminants into a strata that contains protected water</w:t>
      </w:r>
      <w:r>
        <w:t>.</w:t>
      </w:r>
      <w:r>
        <w:rPr>
          <w:w w:val="0"/>
        </w:rPr>
        <w:t xml:space="preserve">  Improperly constructed wells, improperly abandoned wells, or orphaned wells, must be remedied or properly plugged and abandoned if there is a risk that the hydraulic fracture treatment may communicate with these wells and result in protected water contamination or pose other environmental, health or safety risks.</w:t>
      </w:r>
    </w:p>
    <w:p w:rsidR="00E874A7" w:rsidRDefault="00E874A7" w:rsidP="00B51297"/>
    <w:p w:rsidR="00E874A7" w:rsidRDefault="00E874A7" w:rsidP="00B51297">
      <w:r>
        <w:tab/>
        <w:t>(f)</w:t>
      </w:r>
      <w:r>
        <w:tab/>
        <w:t xml:space="preserve">Prior to beginning a hydraulic fracturing treatment on a </w:t>
      </w:r>
      <w:r w:rsidR="00356D59">
        <w:t xml:space="preserve">well with a </w:t>
      </w:r>
      <w:r w:rsidR="00853D91">
        <w:t>limited intervening zone</w:t>
      </w:r>
      <w:r>
        <w:t>, operator must submit a hydraulic fracturing design plan for [STATE REGULATOR’s] approval.  This plan must:</w:t>
      </w:r>
    </w:p>
    <w:p w:rsidR="00E874A7" w:rsidRDefault="00E874A7" w:rsidP="00B51297"/>
    <w:p w:rsidR="00E874A7" w:rsidRDefault="00E874A7" w:rsidP="00DA60F3">
      <w:pPr>
        <w:ind w:left="720"/>
      </w:pPr>
      <w:r>
        <w:lastRenderedPageBreak/>
        <w:tab/>
        <w:t>(i)</w:t>
      </w:r>
      <w:r>
        <w:tab/>
        <w:t xml:space="preserve">Verify that the well proposed to be hydraulically fractured meets the well construction standards of Article </w:t>
      </w:r>
      <w:r w:rsidR="00CC5609">
        <w:t>I</w:t>
      </w:r>
      <w:r>
        <w:t>V;</w:t>
      </w:r>
    </w:p>
    <w:p w:rsidR="00E874A7" w:rsidRDefault="00E874A7" w:rsidP="00DA60F3">
      <w:pPr>
        <w:ind w:left="720"/>
      </w:pPr>
    </w:p>
    <w:p w:rsidR="00E874A7" w:rsidRDefault="00E874A7" w:rsidP="00DA60F3">
      <w:pPr>
        <w:ind w:left="720"/>
      </w:pPr>
      <w:r>
        <w:tab/>
      </w:r>
      <w:r>
        <w:rPr>
          <w:w w:val="0"/>
        </w:rPr>
        <w:t>(ii)</w:t>
      </w:r>
      <w:r>
        <w:rPr>
          <w:w w:val="0"/>
        </w:rPr>
        <w:tab/>
        <w:t>Include an analysis of the site specific hydrology (depth of protected water) and geophysical characteristics of the intervening zone and confining layer(s) contained within the intervening zone.   The purpose of the analysis is to demonstrate</w:t>
      </w:r>
      <w:r w:rsidR="00DA60F3">
        <w:rPr>
          <w:w w:val="0"/>
        </w:rPr>
        <w:t xml:space="preserve"> </w:t>
      </w:r>
      <w:r>
        <w:rPr>
          <w:w w:val="0"/>
        </w:rPr>
        <w:t xml:space="preserve">that the confining layer(s) has sufficient areal extent, impermeability and absence of transmissive faults or fractures so that the proposed hydraulic fracturing treatment design will not result in  the vertical migration of the fracturing fluids, hydrocarbons, or other contaminants </w:t>
      </w:r>
      <w:r w:rsidR="00CE44B3">
        <w:rPr>
          <w:w w:val="0"/>
        </w:rPr>
        <w:t>in</w:t>
      </w:r>
      <w:r>
        <w:rPr>
          <w:w w:val="0"/>
        </w:rPr>
        <w:t>to strata that contains protected water or result in a horizontal fracture that intersects with a nearby well</w:t>
      </w:r>
      <w:r w:rsidR="00CC5609">
        <w:rPr>
          <w:w w:val="0"/>
        </w:rPr>
        <w:t xml:space="preserve"> that could result in the vertical migration of the fracturing fluids, hydrocarbons or other contaminants </w:t>
      </w:r>
      <w:r w:rsidR="00CE44B3">
        <w:rPr>
          <w:w w:val="0"/>
        </w:rPr>
        <w:t>in</w:t>
      </w:r>
      <w:r w:rsidR="00CC5609">
        <w:rPr>
          <w:w w:val="0"/>
        </w:rPr>
        <w:t>to strata that contains protected water</w:t>
      </w:r>
      <w:r w:rsidR="00DA60F3">
        <w:rPr>
          <w:w w:val="0"/>
        </w:rPr>
        <w:t>.  A confining layer is of sufficient areal extent and thickness if it is capable of preventing or arresting vertical fracture propagation</w:t>
      </w:r>
      <w:r>
        <w:rPr>
          <w:w w:val="0"/>
        </w:rPr>
        <w:t>;</w:t>
      </w:r>
    </w:p>
    <w:p w:rsidR="00E874A7" w:rsidRDefault="00E874A7" w:rsidP="00DA60F3">
      <w:pPr>
        <w:ind w:left="720"/>
        <w:rPr>
          <w:b/>
        </w:rPr>
      </w:pPr>
    </w:p>
    <w:p w:rsidR="00DA60F3" w:rsidRPr="00D709A6" w:rsidRDefault="00DA60F3" w:rsidP="00DA60F3">
      <w:pPr>
        <w:ind w:left="720"/>
      </w:pPr>
      <w:r w:rsidRPr="00D709A6">
        <w:tab/>
        <w:t>(iii)</w:t>
      </w:r>
      <w:r w:rsidRPr="00D709A6">
        <w:tab/>
        <w:t xml:space="preserve">The confining layer analysis must include information on the geologic </w:t>
      </w:r>
      <w:r w:rsidR="000E6489" w:rsidRPr="00D709A6">
        <w:t>structure</w:t>
      </w:r>
      <w:r w:rsidRPr="00D709A6">
        <w:t xml:space="preserve">, stratigraphy and hydrogeologic properties of the proposed producing formation(s) and </w:t>
      </w:r>
      <w:r w:rsidR="00CC5609" w:rsidRPr="00D709A6">
        <w:t xml:space="preserve">intervening </w:t>
      </w:r>
      <w:r w:rsidRPr="00D709A6">
        <w:t xml:space="preserve">zone in the area of </w:t>
      </w:r>
      <w:r w:rsidR="00874498">
        <w:t>investigation</w:t>
      </w:r>
      <w:r w:rsidRPr="00D709A6">
        <w:t xml:space="preserve">, including (a) geologic name and description of all formations penetrated, </w:t>
      </w:r>
      <w:r w:rsidR="000E6489" w:rsidRPr="00D709A6">
        <w:t>including</w:t>
      </w:r>
      <w:r w:rsidRPr="00D709A6">
        <w:t xml:space="preserve"> relevant logs, (b) structure maps, including any faults, and (</w:t>
      </w:r>
      <w:r w:rsidR="00CC5609" w:rsidRPr="00D709A6">
        <w:t>c</w:t>
      </w:r>
      <w:r w:rsidRPr="00D709A6">
        <w:t>) any geomechanical analyses</w:t>
      </w:r>
      <w:r w:rsidR="00D709A6">
        <w:t>, including permeability, relative hardness (using Young’s Modulus) and relative elasticity (using Poisson’s Ratio)</w:t>
      </w:r>
      <w:r w:rsidRPr="00D709A6">
        <w:t xml:space="preserve">.  The confining layer analysis may be submitted on a well-by-well basis, or may be approved by [STATE REGULATOR] for an area, and referenced as a pre-approved confining layer analysis in the well application for </w:t>
      </w:r>
      <w:r w:rsidR="00356D59">
        <w:t xml:space="preserve">wells with a </w:t>
      </w:r>
      <w:r w:rsidR="00853D91">
        <w:t xml:space="preserve">limited intervening zone </w:t>
      </w:r>
      <w:r w:rsidR="00CC5609" w:rsidRPr="00D709A6">
        <w:t>drilled in such area</w:t>
      </w:r>
      <w:r w:rsidRPr="00D709A6">
        <w:t>;</w:t>
      </w:r>
    </w:p>
    <w:p w:rsidR="00DA60F3" w:rsidRPr="00D709A6" w:rsidRDefault="00DA60F3" w:rsidP="00DA60F3">
      <w:pPr>
        <w:ind w:left="720"/>
      </w:pPr>
    </w:p>
    <w:p w:rsidR="00E874A7" w:rsidRDefault="00E874A7" w:rsidP="00AF1048">
      <w:pPr>
        <w:ind w:left="720"/>
      </w:pPr>
      <w:r>
        <w:rPr>
          <w:b/>
          <w:i/>
        </w:rPr>
        <w:tab/>
      </w:r>
      <w:r>
        <w:t>(i</w:t>
      </w:r>
      <w:r w:rsidR="00AF1048">
        <w:t>v</w:t>
      </w:r>
      <w:r>
        <w:t>)</w:t>
      </w:r>
      <w:r>
        <w:tab/>
        <w:t>Utilize a 3D model populated with the most current data available and approved by [STATE REGULATOR],  that will estimate the maximum vertical and horizontal fracture propagation length</w:t>
      </w:r>
      <w:r w:rsidR="00D709A6">
        <w:t>, and which shows that the hydraulic fracturing treatment will not propagate fractures into strata containing protected water</w:t>
      </w:r>
      <w:r>
        <w:t>. The model input and output shall be submitted as part of the application, and the model shall</w:t>
      </w:r>
      <w:r w:rsidR="00AF1048">
        <w:t xml:space="preserve"> b</w:t>
      </w:r>
      <w:r>
        <w:t>e based on all relevant geologic and engineering data including but not limited to rock mechanical and geochemical properties of the producing zone and confining layer(s) and anticipated hydraulic fracturing pressures, rates, and volumes;</w:t>
      </w:r>
      <w:r w:rsidR="00CC5609">
        <w:t xml:space="preserve"> and</w:t>
      </w:r>
    </w:p>
    <w:p w:rsidR="00E874A7" w:rsidRDefault="00E874A7" w:rsidP="00DA60F3">
      <w:pPr>
        <w:ind w:left="1440"/>
      </w:pPr>
    </w:p>
    <w:p w:rsidR="00E874A7" w:rsidRDefault="00E874A7" w:rsidP="00DA60F3">
      <w:pPr>
        <w:ind w:left="720"/>
      </w:pPr>
      <w:r>
        <w:tab/>
        <w:t>(v)</w:t>
      </w:r>
      <w:r>
        <w:tab/>
        <w:t>Describe in detail the proposed hydraulic fracturing treatment design, including the volumes, pressures, pump rates, hydraulic fracture fluid type, proppants and additives proposed</w:t>
      </w:r>
      <w:r w:rsidR="00123EEA">
        <w:t>.</w:t>
      </w:r>
    </w:p>
    <w:p w:rsidR="00E874A7" w:rsidRDefault="00E874A7" w:rsidP="00DA60F3">
      <w:pPr>
        <w:ind w:left="720"/>
      </w:pPr>
    </w:p>
    <w:p w:rsidR="00E874A7" w:rsidRDefault="00E874A7" w:rsidP="00B51297">
      <w:r>
        <w:tab/>
        <w:t>(g)</w:t>
      </w:r>
      <w:r>
        <w:tab/>
        <w:t xml:space="preserve">In addition to the hydraulic fracturing plan described in Section </w:t>
      </w:r>
      <w:r w:rsidR="00AF1048">
        <w:t>5</w:t>
      </w:r>
      <w:r>
        <w:t>.2(</w:t>
      </w:r>
      <w:r w:rsidR="00AF1048">
        <w:t>f</w:t>
      </w:r>
      <w:r>
        <w:t xml:space="preserve">), prior to beginning a hydraulic fracturing treatment on a </w:t>
      </w:r>
      <w:r w:rsidR="00356D59">
        <w:t xml:space="preserve">well with a </w:t>
      </w:r>
      <w:r w:rsidR="00853D91">
        <w:t>limited intervening zone</w:t>
      </w:r>
      <w:r>
        <w:t xml:space="preserve">, operator shall comply with the requirements of this Section </w:t>
      </w:r>
      <w:r w:rsidR="00AF1048">
        <w:t>5</w:t>
      </w:r>
      <w:r>
        <w:t>.2(</w:t>
      </w:r>
      <w:r w:rsidR="00AF1048">
        <w:t>g</w:t>
      </w:r>
      <w:r>
        <w:t xml:space="preserve">).  Operator shall run a radial cement evaluation log or such other cement evaluation tool capable of identifying a cement channel as may be approved by [STATE REGULATOR] to determine the quality of the cement outside of the production casing.  If the quality of the cement outside of the production casing is not sufficient to isolate strata containing protected water, then operator must develop a plan of </w:t>
      </w:r>
      <w:r>
        <w:lastRenderedPageBreak/>
        <w:t>remediation and receive approval from [STATE REGULATOR] for the plan of remediation before operator may proceed.</w:t>
      </w:r>
    </w:p>
    <w:p w:rsidR="00E874A7" w:rsidRDefault="00E874A7" w:rsidP="00B51297"/>
    <w:p w:rsidR="00E874A7" w:rsidRPr="00C35A2F" w:rsidRDefault="00E874A7" w:rsidP="00C35A2F">
      <w:pPr>
        <w:pStyle w:val="Heading2"/>
        <w:spacing w:before="0" w:after="0"/>
        <w:rPr>
          <w:rFonts w:ascii="Times New Roman" w:hAnsi="Times New Roman"/>
          <w:b w:val="0"/>
          <w:i w:val="0"/>
          <w:sz w:val="24"/>
          <w:szCs w:val="24"/>
        </w:rPr>
      </w:pPr>
      <w:r w:rsidRPr="00853D91">
        <w:rPr>
          <w:rFonts w:ascii="Times New Roman" w:hAnsi="Times New Roman"/>
          <w:b w:val="0"/>
          <w:i w:val="0"/>
          <w:sz w:val="24"/>
          <w:szCs w:val="24"/>
        </w:rPr>
        <w:tab/>
      </w:r>
      <w:bookmarkStart w:id="105" w:name="_Toc331064201"/>
      <w:r w:rsidRPr="00C35A2F">
        <w:rPr>
          <w:rFonts w:ascii="Times New Roman" w:hAnsi="Times New Roman"/>
          <w:b w:val="0"/>
          <w:i w:val="0"/>
          <w:sz w:val="24"/>
          <w:szCs w:val="24"/>
        </w:rPr>
        <w:t>5.3</w:t>
      </w:r>
      <w:r w:rsidRPr="00C35A2F">
        <w:rPr>
          <w:rFonts w:ascii="Times New Roman" w:hAnsi="Times New Roman"/>
          <w:b w:val="0"/>
          <w:i w:val="0"/>
          <w:sz w:val="24"/>
          <w:szCs w:val="24"/>
        </w:rPr>
        <w:tab/>
      </w:r>
      <w:r w:rsidRPr="00C35A2F">
        <w:rPr>
          <w:rFonts w:ascii="Times New Roman" w:hAnsi="Times New Roman"/>
          <w:i w:val="0"/>
          <w:sz w:val="24"/>
          <w:szCs w:val="24"/>
          <w:u w:val="single"/>
        </w:rPr>
        <w:t>During Hydraulic Fracturing Treatment</w:t>
      </w:r>
      <w:r w:rsidRPr="00C35A2F">
        <w:rPr>
          <w:rFonts w:ascii="Times New Roman" w:hAnsi="Times New Roman"/>
          <w:b w:val="0"/>
          <w:i w:val="0"/>
          <w:sz w:val="24"/>
          <w:szCs w:val="24"/>
        </w:rPr>
        <w:t>.</w:t>
      </w:r>
      <w:bookmarkEnd w:id="105"/>
      <w:r w:rsidRPr="00C35A2F">
        <w:rPr>
          <w:rFonts w:ascii="Times New Roman" w:hAnsi="Times New Roman"/>
          <w:b w:val="0"/>
          <w:i w:val="0"/>
          <w:sz w:val="24"/>
          <w:szCs w:val="24"/>
        </w:rPr>
        <w:t xml:space="preserve">  </w:t>
      </w:r>
    </w:p>
    <w:p w:rsidR="00E874A7" w:rsidRDefault="00E874A7" w:rsidP="00B51297"/>
    <w:p w:rsidR="00E874A7" w:rsidRDefault="00E874A7" w:rsidP="00B51297">
      <w:r>
        <w:tab/>
        <w:t>(a)</w:t>
      </w:r>
      <w:r>
        <w:tab/>
        <w:t>Operator shall monitor all wellbore annuli during the hydraulic fracturing treatment, and shall report (i) any surface casing change that is 20% or greater than the calculated pressure increase due to pressure and/or temperature expansion; or (ii) a pressure that exceeds 80% of API rated minimum internal yield on any casing string in communication with the hydraulic fracturing treatment.</w:t>
      </w:r>
    </w:p>
    <w:p w:rsidR="00E874A7" w:rsidRDefault="00E874A7" w:rsidP="00B51297"/>
    <w:p w:rsidR="00E874A7" w:rsidRDefault="00E874A7" w:rsidP="00B51297">
      <w:r>
        <w:tab/>
        <w:t>(b)</w:t>
      </w:r>
      <w:r>
        <w:tab/>
        <w:t xml:space="preserve">Operator must continuously monitor and record the following parameters during any hydraulic fracturing treatment: </w:t>
      </w:r>
    </w:p>
    <w:p w:rsidR="00E874A7" w:rsidRDefault="00E874A7" w:rsidP="00B51297"/>
    <w:p w:rsidR="00E874A7" w:rsidRDefault="00E874A7" w:rsidP="00AF1048">
      <w:pPr>
        <w:ind w:left="720"/>
      </w:pPr>
      <w:r>
        <w:tab/>
        <w:t>(i)</w:t>
      </w:r>
      <w:r>
        <w:tab/>
        <w:t xml:space="preserve">surface injection pressure (psi); </w:t>
      </w:r>
    </w:p>
    <w:p w:rsidR="00AF1048" w:rsidRDefault="00AF1048" w:rsidP="00AF1048">
      <w:pPr>
        <w:ind w:left="720"/>
      </w:pPr>
    </w:p>
    <w:p w:rsidR="00E874A7" w:rsidRDefault="00E874A7" w:rsidP="00AF1048">
      <w:pPr>
        <w:ind w:left="720"/>
      </w:pPr>
      <w:r>
        <w:tab/>
        <w:t>(ii)</w:t>
      </w:r>
      <w:r>
        <w:tab/>
        <w:t>slurry rate (bpm);</w:t>
      </w:r>
    </w:p>
    <w:p w:rsidR="00AF1048" w:rsidRDefault="00AF1048" w:rsidP="00AF1048">
      <w:pPr>
        <w:ind w:left="720"/>
      </w:pPr>
    </w:p>
    <w:p w:rsidR="00E874A7" w:rsidRDefault="00E874A7" w:rsidP="00AF1048">
      <w:pPr>
        <w:ind w:left="720"/>
      </w:pPr>
      <w:r>
        <w:tab/>
        <w:t>(iii)</w:t>
      </w:r>
      <w:r>
        <w:tab/>
        <w:t>proppant concentration (ppa);</w:t>
      </w:r>
    </w:p>
    <w:p w:rsidR="00AF1048" w:rsidRDefault="00AF1048" w:rsidP="00AF1048">
      <w:pPr>
        <w:ind w:left="720"/>
      </w:pPr>
    </w:p>
    <w:p w:rsidR="00E874A7" w:rsidRDefault="00E874A7" w:rsidP="00AF1048">
      <w:pPr>
        <w:ind w:left="720"/>
      </w:pPr>
      <w:r>
        <w:tab/>
        <w:t>(iv)</w:t>
      </w:r>
      <w:r>
        <w:tab/>
        <w:t xml:space="preserve">fluid rate (bpm); </w:t>
      </w:r>
    </w:p>
    <w:p w:rsidR="00AF1048" w:rsidRDefault="00AF1048" w:rsidP="00AF1048">
      <w:pPr>
        <w:ind w:left="720"/>
      </w:pPr>
    </w:p>
    <w:p w:rsidR="00E874A7" w:rsidRDefault="00E874A7" w:rsidP="00AF1048">
      <w:pPr>
        <w:ind w:left="720"/>
      </w:pPr>
      <w:r>
        <w:tab/>
        <w:t xml:space="preserve">(v) </w:t>
      </w:r>
      <w:r>
        <w:tab/>
        <w:t>identities, rates and concentrations of additives used; and</w:t>
      </w:r>
    </w:p>
    <w:p w:rsidR="00AF1048" w:rsidRDefault="00AF1048" w:rsidP="00AF1048">
      <w:pPr>
        <w:ind w:left="720"/>
      </w:pPr>
    </w:p>
    <w:p w:rsidR="00E874A7" w:rsidRDefault="00E874A7" w:rsidP="00AF1048">
      <w:pPr>
        <w:ind w:left="720"/>
      </w:pPr>
      <w:r>
        <w:tab/>
        <w:t>(vi)</w:t>
      </w:r>
      <w:r>
        <w:tab/>
        <w:t>all annuli pressures.</w:t>
      </w:r>
    </w:p>
    <w:p w:rsidR="00E874A7" w:rsidRDefault="00E874A7" w:rsidP="00B51297"/>
    <w:p w:rsidR="00E874A7" w:rsidRDefault="00E874A7" w:rsidP="00B51297">
      <w:r>
        <w:t>With regard to the monitoring of the surface casing annulus and the intermediate by production casing annulus, the annulus pressure should be open to atmospheric pressure and continuously monitored and recorded throughout the hydraulic fracturing treatment. The hydraulic fracturing treatment shall be terminated if a volume of fluid circulates to surface that is in excess of a volume that could reasonably be expected due to thermal expansion, and [STATE REGULATOR] shall be notified and corrective actions taken.</w:t>
      </w:r>
    </w:p>
    <w:p w:rsidR="00E874A7" w:rsidRDefault="00E874A7" w:rsidP="00B51297"/>
    <w:p w:rsidR="00E874A7" w:rsidRDefault="00E874A7" w:rsidP="00B51297">
      <w:r>
        <w:tab/>
        <w:t>(c)</w:t>
      </w:r>
      <w:r>
        <w:tab/>
        <w:t>If the hydraulic fracturing treatment design does not allow the surface casing annulus to be open to atmospheric pressure, then the surface casing pressures shall be monitored with a gauge and pressure relief device.  The maximum set pressure on the relief device shall be the lower of (i) a pressure equal to:  0.70 times 0.433 times the true vertical depth of the surface casing shoe (expressed in feet), (ii) 70% of the API rated minimum internal yield for the surface casing or (iii) a pressure change that is 20% or greater than the calculated pressure increase due to pressure and/or temperature expansion.  The hydraulic fracturing treatment shall be terminated if any of these excessive pressures are observed in the surface casing annulus.  Pressures on any casing string other than the surface casing should not be allowed to exceed 80% of the API rated minimum internal yield pressure for such casing string throughout the hydraulic fracturing treatment.</w:t>
      </w:r>
    </w:p>
    <w:p w:rsidR="00E874A7" w:rsidRDefault="00E874A7" w:rsidP="00B51297"/>
    <w:p w:rsidR="00E874A7" w:rsidRDefault="00E874A7" w:rsidP="00B51297">
      <w:r>
        <w:lastRenderedPageBreak/>
        <w:tab/>
        <w:t>(d)</w:t>
      </w:r>
      <w:r>
        <w:tab/>
        <w:t>If during a hydraulic fracturing treatment, operator has reason to suspect any potential failure of the production casing, the production casing cement, or the isolation of any sources of protected water due to excessive fracture height growth or the intersection of the hydraulically induced fracture with a transmissive fault or offset wellbore</w:t>
      </w:r>
      <w:r w:rsidR="00AF1048">
        <w:t xml:space="preserve"> that causes an increase in annular pressure in such offset wellbore</w:t>
      </w:r>
      <w:r>
        <w:t xml:space="preserve">, then operator must immediately discontinue the hydraulic fracturing treatment, notify [STATE REGULATOR] within 24 hours of the occurrence of any such event and perform diagnostic testing on the well as is necessary to determine whether such a failure has actually occurred.  The diagnostic testing shall be done as soon as is reasonably practical after operator has reasonable cause to suspect any such failure, and if the testing reveals that a failure has occurred, then operator shall shut-in the well and isolate the perforated interval as soon as is reasonably practical and notify [STATE REGULATOR] of same.  </w:t>
      </w:r>
    </w:p>
    <w:p w:rsidR="00E874A7" w:rsidRDefault="00E874A7" w:rsidP="00B51297"/>
    <w:p w:rsidR="00E874A7" w:rsidRPr="00C35A2F" w:rsidRDefault="00E874A7" w:rsidP="007C65AA">
      <w:pPr>
        <w:pStyle w:val="Heading2"/>
        <w:spacing w:before="0" w:after="0"/>
        <w:rPr>
          <w:rFonts w:ascii="Times New Roman" w:hAnsi="Times New Roman"/>
          <w:b w:val="0"/>
          <w:sz w:val="24"/>
          <w:szCs w:val="24"/>
        </w:rPr>
      </w:pPr>
      <w:r w:rsidRPr="00853D91">
        <w:rPr>
          <w:rFonts w:ascii="Times New Roman" w:hAnsi="Times New Roman"/>
          <w:b w:val="0"/>
          <w:i w:val="0"/>
          <w:sz w:val="24"/>
          <w:szCs w:val="24"/>
        </w:rPr>
        <w:tab/>
      </w:r>
      <w:bookmarkStart w:id="106" w:name="_Toc331064202"/>
      <w:r w:rsidRPr="00C35A2F">
        <w:rPr>
          <w:rFonts w:ascii="Times New Roman" w:hAnsi="Times New Roman"/>
          <w:b w:val="0"/>
          <w:i w:val="0"/>
          <w:sz w:val="24"/>
          <w:szCs w:val="24"/>
        </w:rPr>
        <w:t>5.4</w:t>
      </w:r>
      <w:r w:rsidRPr="00C35A2F">
        <w:rPr>
          <w:rFonts w:ascii="Times New Roman" w:hAnsi="Times New Roman"/>
          <w:b w:val="0"/>
          <w:sz w:val="24"/>
          <w:szCs w:val="24"/>
        </w:rPr>
        <w:tab/>
      </w:r>
      <w:r w:rsidRPr="00C35A2F">
        <w:rPr>
          <w:rFonts w:ascii="Times New Roman" w:hAnsi="Times New Roman"/>
          <w:i w:val="0"/>
          <w:sz w:val="24"/>
          <w:szCs w:val="24"/>
          <w:u w:val="single"/>
        </w:rPr>
        <w:t>Post-Treatment Report</w:t>
      </w:r>
      <w:r w:rsidRPr="00C35A2F">
        <w:rPr>
          <w:rFonts w:ascii="Times New Roman" w:hAnsi="Times New Roman"/>
          <w:b w:val="0"/>
          <w:sz w:val="24"/>
          <w:szCs w:val="24"/>
        </w:rPr>
        <w:t>.</w:t>
      </w:r>
      <w:bookmarkEnd w:id="106"/>
      <w:r w:rsidRPr="00C35A2F">
        <w:rPr>
          <w:rFonts w:ascii="Times New Roman" w:hAnsi="Times New Roman"/>
          <w:b w:val="0"/>
          <w:sz w:val="24"/>
          <w:szCs w:val="24"/>
        </w:rPr>
        <w:t xml:space="preserve">  </w:t>
      </w:r>
    </w:p>
    <w:p w:rsidR="00E874A7" w:rsidRDefault="00E874A7" w:rsidP="007C65AA">
      <w:pPr>
        <w:keepNext/>
      </w:pPr>
    </w:p>
    <w:p w:rsidR="00E874A7" w:rsidRDefault="00E874A7" w:rsidP="007C65AA">
      <w:pPr>
        <w:keepNext/>
      </w:pPr>
      <w:r>
        <w:tab/>
        <w:t>(a)</w:t>
      </w:r>
      <w:r>
        <w:tab/>
        <w:t>Within thirty (30) days following the conclusion of the hydraulic fracturing treatment and other completion activities on a well, operator shall prepare and submit to [STATE REGULATOR] a report, on a form approved by [STATE REGULATOR], containing the following information:</w:t>
      </w:r>
    </w:p>
    <w:p w:rsidR="00E874A7" w:rsidRDefault="00E874A7" w:rsidP="00B51297"/>
    <w:p w:rsidR="00E874A7" w:rsidRDefault="00E874A7" w:rsidP="00AF1048">
      <w:pPr>
        <w:ind w:left="720"/>
      </w:pPr>
      <w:r>
        <w:tab/>
        <w:t>(i)</w:t>
      </w:r>
      <w:r>
        <w:tab/>
        <w:t xml:space="preserve">The casing and cement report described in Section </w:t>
      </w:r>
      <w:r w:rsidR="00AF1048">
        <w:t>4</w:t>
      </w:r>
      <w:r>
        <w:t>.2(j), that shall include the determined depth of the top of cement for each casing string, hole size, the amount and location of centralizers and the method used to make the determinations;</w:t>
      </w:r>
    </w:p>
    <w:p w:rsidR="00E874A7" w:rsidRDefault="00E874A7" w:rsidP="00AF1048">
      <w:pPr>
        <w:ind w:left="720"/>
      </w:pPr>
    </w:p>
    <w:p w:rsidR="00853D91" w:rsidRDefault="00E874A7" w:rsidP="00AF1048">
      <w:pPr>
        <w:ind w:left="720"/>
      </w:pPr>
      <w:r>
        <w:tab/>
        <w:t>(ii)</w:t>
      </w:r>
      <w:r>
        <w:tab/>
      </w:r>
      <w:r w:rsidR="00853D91">
        <w:t>Any cement evaluation or temperature survey log required under Article IV;</w:t>
      </w:r>
    </w:p>
    <w:p w:rsidR="00853D91" w:rsidRDefault="00853D91" w:rsidP="00AF1048">
      <w:pPr>
        <w:ind w:left="720"/>
      </w:pPr>
    </w:p>
    <w:p w:rsidR="00E874A7" w:rsidRDefault="00853D91" w:rsidP="00AF1048">
      <w:pPr>
        <w:ind w:left="720"/>
      </w:pPr>
      <w:r>
        <w:tab/>
        <w:t>(iii)</w:t>
      </w:r>
      <w:r>
        <w:tab/>
      </w:r>
      <w:r w:rsidR="00E874A7">
        <w:t>Inclination and directional surveys;</w:t>
      </w:r>
    </w:p>
    <w:p w:rsidR="00E874A7" w:rsidRDefault="00E874A7" w:rsidP="00AF1048">
      <w:pPr>
        <w:ind w:left="720"/>
      </w:pPr>
    </w:p>
    <w:p w:rsidR="00E874A7" w:rsidRDefault="00E874A7" w:rsidP="00AF1048">
      <w:pPr>
        <w:ind w:left="720"/>
      </w:pPr>
      <w:r>
        <w:tab/>
        <w:t>(i</w:t>
      </w:r>
      <w:r w:rsidR="003073DA">
        <w:t>v</w:t>
      </w:r>
      <w:r>
        <w:t>)</w:t>
      </w:r>
      <w:r>
        <w:tab/>
      </w:r>
      <w:r w:rsidR="0041635B">
        <w:t xml:space="preserve">The </w:t>
      </w:r>
      <w:r>
        <w:t xml:space="preserve">depths and thicknesses of the geologic formations penetrated </w:t>
      </w:r>
      <w:r w:rsidR="0041635B">
        <w:t xml:space="preserve">and </w:t>
      </w:r>
      <w:r>
        <w:t>the relevant well log, mud log and</w:t>
      </w:r>
      <w:r w:rsidR="0041635B">
        <w:t>, if necessary,</w:t>
      </w:r>
      <w:r>
        <w:t xml:space="preserve"> other data known about the </w:t>
      </w:r>
      <w:r w:rsidR="003073DA">
        <w:t xml:space="preserve">protected water zones, the </w:t>
      </w:r>
      <w:r>
        <w:t>intervening zone</w:t>
      </w:r>
      <w:r w:rsidR="003073DA">
        <w:t xml:space="preserve">, anomalous pressure zones, zones with corrosive fluids, </w:t>
      </w:r>
      <w:r w:rsidR="00356D59">
        <w:t>lost circulation zones</w:t>
      </w:r>
      <w:r w:rsidR="00424113">
        <w:t xml:space="preserve"> and</w:t>
      </w:r>
      <w:r w:rsidR="00356D59">
        <w:t xml:space="preserve"> </w:t>
      </w:r>
      <w:r w:rsidR="003073DA">
        <w:t xml:space="preserve">hydrocarbon </w:t>
      </w:r>
      <w:r w:rsidR="00DA3A52">
        <w:t xml:space="preserve">strata capable of annular </w:t>
      </w:r>
      <w:r w:rsidR="003073DA">
        <w:t>flow</w:t>
      </w:r>
      <w:r>
        <w:t>;</w:t>
      </w:r>
    </w:p>
    <w:p w:rsidR="00E874A7" w:rsidRDefault="00E874A7" w:rsidP="00AF1048">
      <w:pPr>
        <w:ind w:left="720"/>
      </w:pPr>
    </w:p>
    <w:p w:rsidR="00E874A7" w:rsidRDefault="00E874A7" w:rsidP="00AF1048">
      <w:pPr>
        <w:ind w:left="720"/>
      </w:pPr>
      <w:r>
        <w:tab/>
        <w:t>(v)</w:t>
      </w:r>
      <w:r>
        <w:tab/>
        <w:t>A perforation report;</w:t>
      </w:r>
    </w:p>
    <w:p w:rsidR="00E874A7" w:rsidRDefault="00E874A7" w:rsidP="00AF1048">
      <w:pPr>
        <w:ind w:left="720"/>
      </w:pPr>
    </w:p>
    <w:p w:rsidR="00D709A6" w:rsidRDefault="00E874A7" w:rsidP="00AF1048">
      <w:pPr>
        <w:ind w:left="720"/>
      </w:pPr>
      <w:r>
        <w:tab/>
        <w:t>(v</w:t>
      </w:r>
      <w:r w:rsidR="003073DA">
        <w:t>i</w:t>
      </w:r>
      <w:r>
        <w:t>)</w:t>
      </w:r>
      <w:r>
        <w:tab/>
      </w:r>
      <w:r w:rsidR="00D709A6">
        <w:t>A record of a successful mechanical integrity test performed pursuant to Section 5.2(a).</w:t>
      </w:r>
    </w:p>
    <w:p w:rsidR="00D709A6" w:rsidRDefault="00D709A6" w:rsidP="00AF1048">
      <w:pPr>
        <w:ind w:left="720"/>
      </w:pPr>
    </w:p>
    <w:p w:rsidR="00D709A6" w:rsidRDefault="00D709A6" w:rsidP="00AF1048">
      <w:pPr>
        <w:ind w:left="720"/>
      </w:pPr>
      <w:r>
        <w:tab/>
        <w:t>(vi</w:t>
      </w:r>
      <w:r w:rsidR="003073DA">
        <w:t>i</w:t>
      </w:r>
      <w:r>
        <w:t>)</w:t>
      </w:r>
      <w:r>
        <w:tab/>
        <w:t>A summary of any events or conditions reported to [STATE REGULATOR] pursuant to Section 5.3(d), as well as how such events or conditions were remedied.</w:t>
      </w:r>
    </w:p>
    <w:p w:rsidR="00D709A6" w:rsidRDefault="00D709A6" w:rsidP="00AF1048">
      <w:pPr>
        <w:ind w:left="720"/>
      </w:pPr>
    </w:p>
    <w:p w:rsidR="00E874A7" w:rsidRDefault="00D709A6" w:rsidP="00AF1048">
      <w:pPr>
        <w:ind w:left="720"/>
      </w:pPr>
      <w:r>
        <w:tab/>
        <w:t>(vii</w:t>
      </w:r>
      <w:r w:rsidR="00924B4B">
        <w:t>i</w:t>
      </w:r>
      <w:r>
        <w:t>)</w:t>
      </w:r>
      <w:r>
        <w:tab/>
      </w:r>
      <w:r w:rsidR="00E874A7">
        <w:t>A hydraulic fracturing treatment report on the well that includes the following:</w:t>
      </w:r>
    </w:p>
    <w:p w:rsidR="00E874A7" w:rsidRDefault="00E874A7" w:rsidP="00B51297"/>
    <w:p w:rsidR="00E874A7" w:rsidRDefault="00E874A7" w:rsidP="00AF1048">
      <w:pPr>
        <w:ind w:left="1440"/>
      </w:pPr>
      <w:r>
        <w:lastRenderedPageBreak/>
        <w:tab/>
        <w:t>(1)</w:t>
      </w:r>
      <w:r>
        <w:tab/>
        <w:t xml:space="preserve">The treatment data referenced in </w:t>
      </w:r>
      <w:r w:rsidR="00AF1048">
        <w:t>S</w:t>
      </w:r>
      <w:r>
        <w:t>ection</w:t>
      </w:r>
      <w:r w:rsidR="00AF1048">
        <w:t xml:space="preserve"> 5.3(b)</w:t>
      </w:r>
      <w:r>
        <w:t>;</w:t>
      </w:r>
    </w:p>
    <w:p w:rsidR="00E874A7" w:rsidRDefault="00E874A7" w:rsidP="00AF1048">
      <w:pPr>
        <w:ind w:left="1440"/>
      </w:pPr>
    </w:p>
    <w:p w:rsidR="00E874A7" w:rsidRDefault="00E874A7" w:rsidP="00AF1048">
      <w:pPr>
        <w:ind w:left="1440"/>
      </w:pPr>
      <w:r>
        <w:tab/>
        <w:t>(2)</w:t>
      </w:r>
      <w:r>
        <w:tab/>
        <w:t>The total hydraulic fracturing fluid and proppant volumes used in the well, expressed in gallons and pounds or other units approved by [STATE REGULATOR] and the maximum surface treating pressure observed during the hydraulic fracturing treatment;</w:t>
      </w:r>
    </w:p>
    <w:p w:rsidR="00E874A7" w:rsidRDefault="00E874A7" w:rsidP="00AF1048">
      <w:pPr>
        <w:ind w:left="1440"/>
      </w:pPr>
    </w:p>
    <w:p w:rsidR="00E874A7" w:rsidRDefault="00E874A7" w:rsidP="00AF1048">
      <w:pPr>
        <w:ind w:left="1440"/>
      </w:pPr>
      <w:r>
        <w:tab/>
        <w:t>(3)</w:t>
      </w:r>
      <w:r>
        <w:tab/>
      </w:r>
      <w:r w:rsidR="0041635B">
        <w:t xml:space="preserve">The hydraulic fracturing fluid information required under </w:t>
      </w:r>
      <w:r w:rsidR="00424113">
        <w:t>[</w:t>
      </w:r>
      <w:r w:rsidR="00424113">
        <w:rPr>
          <w:u w:val="single"/>
        </w:rPr>
        <w:t>Appendix A</w:t>
      </w:r>
      <w:r w:rsidR="00424113">
        <w:t xml:space="preserve"> hereto</w:t>
      </w:r>
      <w:r w:rsidR="0041635B">
        <w:t>/the disclosure</w:t>
      </w:r>
      <w:r w:rsidR="00424113">
        <w:t xml:space="preserve"> </w:t>
      </w:r>
      <w:r w:rsidR="0041635B">
        <w:t>provisions of Rule _____________</w:t>
      </w:r>
      <w:r w:rsidR="00424113">
        <w:t>]; and</w:t>
      </w:r>
    </w:p>
    <w:p w:rsidR="00E874A7" w:rsidRDefault="00E874A7" w:rsidP="00B51297"/>
    <w:p w:rsidR="00E874A7" w:rsidRDefault="00E874A7" w:rsidP="00AF1048">
      <w:pPr>
        <w:ind w:left="1440"/>
      </w:pPr>
      <w:r>
        <w:tab/>
        <w:t>(4)</w:t>
      </w:r>
      <w:r>
        <w:tab/>
        <w:t>The estimated maximum fracture height and estimated true vertical depth to the top of the fracture achieved during the hydraulic fracturing treatment, as determined by a three dimensional model approved by [STATE REGULATOR]</w:t>
      </w:r>
      <w:r w:rsidR="00AF1048">
        <w:t xml:space="preserve"> using data collected during the hydraulic fracture treatment</w:t>
      </w:r>
      <w:r>
        <w:t>.</w:t>
      </w:r>
    </w:p>
    <w:p w:rsidR="00E874A7" w:rsidRDefault="00E874A7" w:rsidP="00B51297"/>
    <w:p w:rsidR="00E874A7" w:rsidRDefault="00E874A7" w:rsidP="00AF1048">
      <w:pPr>
        <w:ind w:left="720"/>
      </w:pPr>
      <w:r>
        <w:tab/>
        <w:t>(</w:t>
      </w:r>
      <w:r w:rsidR="00D709A6">
        <w:t>i</w:t>
      </w:r>
      <w:r w:rsidR="003073DA">
        <w:t>x</w:t>
      </w:r>
      <w:r>
        <w:t>)</w:t>
      </w:r>
      <w:r>
        <w:tab/>
        <w:t>Initial well test information recording daily gas, oil and water rate, and tubing and casing pressure;</w:t>
      </w:r>
    </w:p>
    <w:p w:rsidR="00E874A7" w:rsidRDefault="00E874A7" w:rsidP="00AF1048">
      <w:pPr>
        <w:ind w:left="720"/>
      </w:pPr>
    </w:p>
    <w:p w:rsidR="00E874A7" w:rsidRDefault="00E874A7" w:rsidP="00AF1048">
      <w:pPr>
        <w:ind w:left="720"/>
      </w:pPr>
      <w:r>
        <w:tab/>
        <w:t>(</w:t>
      </w:r>
      <w:r w:rsidR="00D709A6">
        <w:t>x</w:t>
      </w:r>
      <w:r>
        <w:t>)</w:t>
      </w:r>
      <w:r>
        <w:tab/>
        <w:t>Initial gas analysis, performed by a lab approved by [STATE REGULATOR] for such purpose;</w:t>
      </w:r>
    </w:p>
    <w:p w:rsidR="00E874A7" w:rsidRDefault="00E874A7" w:rsidP="00AF1048">
      <w:pPr>
        <w:ind w:left="720"/>
      </w:pPr>
    </w:p>
    <w:p w:rsidR="00E874A7" w:rsidRDefault="00E874A7" w:rsidP="00AF1048">
      <w:pPr>
        <w:ind w:left="720"/>
      </w:pPr>
      <w:r>
        <w:tab/>
        <w:t>(</w:t>
      </w:r>
      <w:r w:rsidR="00D709A6">
        <w:t>x</w:t>
      </w:r>
      <w:r w:rsidR="003073DA">
        <w:t>i</w:t>
      </w:r>
      <w:r>
        <w:t>)</w:t>
      </w:r>
      <w:r>
        <w:tab/>
        <w:t>The results of the water testing described in Article I</w:t>
      </w:r>
      <w:r w:rsidR="00123EEA">
        <w:t>II</w:t>
      </w:r>
      <w:r w:rsidR="00AF1048">
        <w:t>; and</w:t>
      </w:r>
    </w:p>
    <w:p w:rsidR="00AF1048" w:rsidRDefault="00AF1048" w:rsidP="00AF1048">
      <w:pPr>
        <w:ind w:left="720"/>
      </w:pPr>
    </w:p>
    <w:p w:rsidR="00AF1048" w:rsidRDefault="00AF1048" w:rsidP="00AF1048">
      <w:pPr>
        <w:ind w:left="720"/>
      </w:pPr>
      <w:r>
        <w:tab/>
        <w:t>(</w:t>
      </w:r>
      <w:r w:rsidR="00D709A6">
        <w:t>x</w:t>
      </w:r>
      <w:r>
        <w:t>i</w:t>
      </w:r>
      <w:r w:rsidR="003073DA">
        <w:t>i</w:t>
      </w:r>
      <w:r>
        <w:t>)</w:t>
      </w:r>
      <w:r>
        <w:tab/>
        <w:t>A wellbore diagram that includes casing and cementing data, perforations and a stimulation summary.</w:t>
      </w:r>
    </w:p>
    <w:p w:rsidR="00AF1048" w:rsidRDefault="00AF1048" w:rsidP="00AF1048">
      <w:pPr>
        <w:ind w:left="720"/>
      </w:pPr>
    </w:p>
    <w:p w:rsidR="00AF1048" w:rsidRDefault="00AF1048" w:rsidP="00AF1048">
      <w:r>
        <w:tab/>
        <w:t>(b)</w:t>
      </w:r>
      <w:r>
        <w:tab/>
        <w:t>In addition to the information provided in Section 5.4(a)(i)-(x</w:t>
      </w:r>
      <w:r w:rsidR="003073DA">
        <w:t>ii</w:t>
      </w:r>
      <w:r>
        <w:t xml:space="preserve">) above, for </w:t>
      </w:r>
      <w:r w:rsidR="00356D59">
        <w:t xml:space="preserve">wells with a </w:t>
      </w:r>
      <w:r w:rsidR="003073DA">
        <w:t>limited intervening zone</w:t>
      </w:r>
      <w:r>
        <w:t>, the operator shall also submit:</w:t>
      </w:r>
    </w:p>
    <w:p w:rsidR="00AF1048" w:rsidRDefault="00AF1048" w:rsidP="00AF1048"/>
    <w:p w:rsidR="00AF1048" w:rsidRDefault="00AF1048" w:rsidP="00AF1048">
      <w:pPr>
        <w:ind w:left="720"/>
      </w:pPr>
      <w:r>
        <w:tab/>
        <w:t>(i)</w:t>
      </w:r>
      <w:r>
        <w:tab/>
        <w:t xml:space="preserve">The results of the </w:t>
      </w:r>
      <w:r w:rsidR="00123EEA">
        <w:t xml:space="preserve">confining layer </w:t>
      </w:r>
      <w:r>
        <w:t>analysis undertaken pursuant to Section 5.2(f)(ii);</w:t>
      </w:r>
    </w:p>
    <w:p w:rsidR="00AF1048" w:rsidRDefault="00AF1048" w:rsidP="00AF1048">
      <w:pPr>
        <w:ind w:left="720"/>
      </w:pPr>
    </w:p>
    <w:p w:rsidR="00AF1048" w:rsidRDefault="00AF1048" w:rsidP="00AF1048">
      <w:pPr>
        <w:ind w:left="720"/>
      </w:pPr>
      <w:r>
        <w:tab/>
        <w:t>(ii)</w:t>
      </w:r>
      <w:r>
        <w:tab/>
        <w:t>The results of the hydraulic fracture treatment design analysis undertaken pursuant to Section 5.2(f)(v);</w:t>
      </w:r>
    </w:p>
    <w:p w:rsidR="00AF1048" w:rsidRDefault="00AF1048" w:rsidP="00AF1048">
      <w:pPr>
        <w:ind w:left="720"/>
      </w:pPr>
    </w:p>
    <w:p w:rsidR="00AF1048" w:rsidRDefault="00AF1048" w:rsidP="00AF1048">
      <w:pPr>
        <w:ind w:left="720"/>
      </w:pPr>
      <w:r>
        <w:tab/>
        <w:t>(iii)</w:t>
      </w:r>
      <w:r>
        <w:tab/>
        <w:t xml:space="preserve">A post hydraulic fracturing treatment analysis using the same realistic model as used under </w:t>
      </w:r>
      <w:r w:rsidR="000E6489">
        <w:t>Section</w:t>
      </w:r>
      <w:r>
        <w:t xml:space="preserve"> 5.2(f)(i</w:t>
      </w:r>
      <w:r w:rsidR="00123EEA">
        <w:t>v</w:t>
      </w:r>
      <w:r>
        <w:t>) and actual data from the hydraulic fracturing treatment, including the calculated fracture length and fracture height for the hydraulic fracture treatment; and</w:t>
      </w:r>
    </w:p>
    <w:p w:rsidR="00AF1048" w:rsidRDefault="00AF1048" w:rsidP="00AF1048">
      <w:pPr>
        <w:ind w:left="720"/>
      </w:pPr>
    </w:p>
    <w:p w:rsidR="00AF1048" w:rsidRDefault="00AF1048" w:rsidP="00AF1048">
      <w:pPr>
        <w:ind w:left="720"/>
      </w:pPr>
      <w:r>
        <w:tab/>
        <w:t>(iv)</w:t>
      </w:r>
      <w:r>
        <w:tab/>
      </w:r>
      <w:r w:rsidR="00123EEA">
        <w:t>The r</w:t>
      </w:r>
      <w:r>
        <w:t xml:space="preserve">esults of the cement evaluation log run pursuant to </w:t>
      </w:r>
      <w:r w:rsidR="000E6489">
        <w:t>Section</w:t>
      </w:r>
      <w:r>
        <w:t xml:space="preserve"> 5.2(g).</w:t>
      </w:r>
    </w:p>
    <w:p w:rsidR="00E874A7" w:rsidRDefault="00E874A7" w:rsidP="00B51297"/>
    <w:p w:rsidR="00E874A7" w:rsidRPr="00D551D0" w:rsidRDefault="00E874A7" w:rsidP="00D551D0">
      <w:pPr>
        <w:pStyle w:val="Heading2"/>
        <w:spacing w:before="0" w:after="0"/>
        <w:rPr>
          <w:rFonts w:ascii="Times New Roman" w:hAnsi="Times New Roman"/>
          <w:b w:val="0"/>
          <w:i w:val="0"/>
          <w:sz w:val="24"/>
          <w:szCs w:val="24"/>
        </w:rPr>
      </w:pPr>
      <w:r w:rsidRPr="003073DA">
        <w:rPr>
          <w:rFonts w:ascii="Times New Roman" w:hAnsi="Times New Roman"/>
          <w:b w:val="0"/>
          <w:i w:val="0"/>
          <w:sz w:val="24"/>
          <w:szCs w:val="24"/>
        </w:rPr>
        <w:tab/>
      </w:r>
      <w:bookmarkStart w:id="107" w:name="_Toc331064203"/>
      <w:r w:rsidRPr="00D551D0">
        <w:rPr>
          <w:rFonts w:ascii="Times New Roman" w:hAnsi="Times New Roman"/>
          <w:b w:val="0"/>
          <w:i w:val="0"/>
          <w:sz w:val="24"/>
          <w:szCs w:val="24"/>
        </w:rPr>
        <w:t>5.5</w:t>
      </w:r>
      <w:r w:rsidRPr="00D551D0">
        <w:rPr>
          <w:rFonts w:ascii="Times New Roman" w:hAnsi="Times New Roman"/>
          <w:b w:val="0"/>
          <w:i w:val="0"/>
          <w:sz w:val="24"/>
          <w:szCs w:val="24"/>
        </w:rPr>
        <w:tab/>
      </w:r>
      <w:r w:rsidRPr="00D551D0">
        <w:rPr>
          <w:rFonts w:ascii="Times New Roman" w:hAnsi="Times New Roman"/>
          <w:i w:val="0"/>
          <w:sz w:val="24"/>
          <w:szCs w:val="24"/>
          <w:u w:val="single"/>
        </w:rPr>
        <w:t>Approved Hydraulic Fracturing, Perfora</w:t>
      </w:r>
      <w:r w:rsidR="00D551D0" w:rsidRPr="00D551D0">
        <w:rPr>
          <w:rFonts w:ascii="Times New Roman" w:hAnsi="Times New Roman"/>
          <w:i w:val="0"/>
          <w:sz w:val="24"/>
          <w:szCs w:val="24"/>
          <w:u w:val="single"/>
        </w:rPr>
        <w:t>tion and/or Logging Contractors</w:t>
      </w:r>
      <w:r w:rsidR="00D551D0">
        <w:rPr>
          <w:rFonts w:ascii="Times New Roman" w:hAnsi="Times New Roman"/>
          <w:b w:val="0"/>
          <w:i w:val="0"/>
          <w:sz w:val="24"/>
          <w:szCs w:val="24"/>
        </w:rPr>
        <w:t>.</w:t>
      </w:r>
      <w:bookmarkEnd w:id="107"/>
    </w:p>
    <w:p w:rsidR="00E874A7" w:rsidRDefault="00E874A7" w:rsidP="00B51297"/>
    <w:p w:rsidR="00E874A7" w:rsidRDefault="00E874A7" w:rsidP="00B51297">
      <w:r>
        <w:tab/>
        <w:t>(a)</w:t>
      </w:r>
      <w:r>
        <w:tab/>
        <w:t>In order to comply with this Article, when utilizing a</w:t>
      </w:r>
      <w:r w:rsidR="009D7DB3">
        <w:t>n HF</w:t>
      </w:r>
      <w:r>
        <w:t xml:space="preserve"> service company or other contractors to perform hydraulic fracturing, perforation and/or logging services in </w:t>
      </w:r>
      <w:r>
        <w:lastRenderedPageBreak/>
        <w:t xml:space="preserve">connection with the completion of a well, operators shall utilize only those contractors approved by [STATE REGULATOR].  </w:t>
      </w:r>
      <w:r w:rsidR="00123EEA">
        <w:t>HF s</w:t>
      </w:r>
      <w:r>
        <w:t>ervice companies or contractors who seek to perform hydraulic fracturing, perforation and/or logging services</w:t>
      </w:r>
      <w:r w:rsidR="009D7DB3">
        <w:t>,</w:t>
      </w:r>
      <w:r>
        <w:t xml:space="preserve"> or operators</w:t>
      </w:r>
      <w:r w:rsidR="009D7DB3">
        <w:t>.</w:t>
      </w:r>
      <w:r>
        <w:t xml:space="preserve"> </w:t>
      </w:r>
      <w:r w:rsidR="004D2AB4">
        <w:t>M</w:t>
      </w:r>
      <w:r>
        <w:t>ay apply with [STATE REGULATOR] for designation as approved contractors. Such approval will be granted by [STATE REGULATOR] upon a showing by the applicant of its ability to perform hydraulic fracturing, perforating and/or logging services (as the case may be) in accordance with the standards required by [STATE REGULATOR] in compliance with this rule. The list of approved contractors will be reviewed by [STATE REGULATOR] on a regular basis, but in no event less frequently than once per year, to ensure said contractors remain capable of competently performing the required work involved with completion operations.</w:t>
      </w:r>
    </w:p>
    <w:p w:rsidR="00E874A7" w:rsidRDefault="00E874A7" w:rsidP="00B51297"/>
    <w:p w:rsidR="00E874A7" w:rsidRDefault="00E874A7" w:rsidP="00B51297">
      <w:r>
        <w:tab/>
        <w:t>(b)</w:t>
      </w:r>
      <w:r>
        <w:tab/>
        <w:t>A</w:t>
      </w:r>
      <w:r w:rsidR="00123EEA">
        <w:t>n HF service company,</w:t>
      </w:r>
      <w:r>
        <w:t xml:space="preserve"> contractor or operator seeking designation as an approved contractor by [STATE REGULATOR] shall file a request of such designation with [STATE REGULATOR] in accordance with all applicable procedures governing such requests.  The request shall contain such information as [STATE REGULATOR] shall reasonably require to assess the applicant’s ability to competently perform such hydraulic fracturing, perforating and/or logging services in compliance with this rule.</w:t>
      </w:r>
    </w:p>
    <w:p w:rsidR="00E874A7" w:rsidRDefault="00E874A7" w:rsidP="00B51297"/>
    <w:p w:rsidR="00E874A7" w:rsidRDefault="00E874A7" w:rsidP="00B51297">
      <w:r>
        <w:tab/>
      </w:r>
      <w:r w:rsidR="004D2AB4">
        <w:t>(c)</w:t>
      </w:r>
      <w:r w:rsidR="009D7DB3">
        <w:tab/>
      </w:r>
      <w:r>
        <w:t xml:space="preserve">In addition to the other requirements of this Section </w:t>
      </w:r>
      <w:r w:rsidR="00D709A6">
        <w:t xml:space="preserve">5.5 </w:t>
      </w:r>
      <w:r>
        <w:t>if a</w:t>
      </w:r>
      <w:r w:rsidR="009D7DB3">
        <w:t>n HF</w:t>
      </w:r>
      <w:r>
        <w:t xml:space="preserve"> service company or operator seeking designation as an approved contractor by [STATE REGULATOR] seeks to perform hydraulic fracturing treatments in the state, the </w:t>
      </w:r>
      <w:r w:rsidR="009D7DB3">
        <w:t xml:space="preserve">HF </w:t>
      </w:r>
      <w:r>
        <w:t>service company</w:t>
      </w:r>
      <w:r w:rsidR="00D709A6">
        <w:t xml:space="preserve"> </w:t>
      </w:r>
      <w:r>
        <w:t>or operator (as the case may be) shall submit to [STATE REGULATOR], along with its request for approved contractor designation, the following additional information:</w:t>
      </w:r>
    </w:p>
    <w:p w:rsidR="00E874A7" w:rsidRDefault="00E874A7" w:rsidP="00B51297"/>
    <w:p w:rsidR="00E874A7" w:rsidRDefault="00E874A7" w:rsidP="009D7DB3">
      <w:pPr>
        <w:ind w:left="720"/>
      </w:pPr>
      <w:r>
        <w:tab/>
        <w:t>(i)</w:t>
      </w:r>
      <w:r w:rsidR="009D7DB3">
        <w:tab/>
      </w:r>
      <w:r>
        <w:t xml:space="preserve">A list of all base fluids that </w:t>
      </w:r>
      <w:r w:rsidR="00D709A6">
        <w:t xml:space="preserve">the HF service company or operator, as the case may be, expects to use </w:t>
      </w:r>
      <w:r>
        <w:t>in any hydraulic fracturing treatment performed in the state;</w:t>
      </w:r>
    </w:p>
    <w:p w:rsidR="00E874A7" w:rsidRDefault="00E874A7" w:rsidP="009D7DB3">
      <w:pPr>
        <w:ind w:left="720"/>
      </w:pPr>
    </w:p>
    <w:p w:rsidR="00E874A7" w:rsidRDefault="00E874A7" w:rsidP="009D7DB3">
      <w:pPr>
        <w:ind w:left="720"/>
      </w:pPr>
      <w:r>
        <w:tab/>
        <w:t>(ii)</w:t>
      </w:r>
      <w:r w:rsidR="009D7DB3">
        <w:tab/>
      </w:r>
      <w:r>
        <w:t xml:space="preserve">A list of all additives that </w:t>
      </w:r>
      <w:r w:rsidR="00D709A6">
        <w:t xml:space="preserve">the HF service company or operator, as the case may be, expects to use </w:t>
      </w:r>
      <w:r>
        <w:t>in any hydraulic fracturing treatment performed in the state;</w:t>
      </w:r>
    </w:p>
    <w:p w:rsidR="00E874A7" w:rsidRDefault="00E874A7" w:rsidP="009D7DB3">
      <w:pPr>
        <w:ind w:left="720"/>
      </w:pPr>
    </w:p>
    <w:p w:rsidR="00E874A7" w:rsidRDefault="00E874A7" w:rsidP="009D7DB3">
      <w:pPr>
        <w:ind w:left="720"/>
      </w:pPr>
      <w:r>
        <w:tab/>
        <w:t>(iii)</w:t>
      </w:r>
      <w:r w:rsidR="009D7DB3">
        <w:tab/>
      </w:r>
      <w:r>
        <w:t>A list of all chemical</w:t>
      </w:r>
      <w:r w:rsidR="009D7DB3">
        <w:t>s</w:t>
      </w:r>
      <w:r>
        <w:t xml:space="preserve">, and their associated CAS numbers, </w:t>
      </w:r>
      <w:r w:rsidR="00D709A6">
        <w:t xml:space="preserve">the HF service company or operator, as the case may be, expects to use </w:t>
      </w:r>
      <w:r>
        <w:t xml:space="preserve">in any hydraulic fracturing treatment performed in the state; provided, however, in those limited situations where the identity of any such chemical, and its associated CAS number, is entitled to be withheld as a trade secret under </w:t>
      </w:r>
      <w:r w:rsidR="00D0515D">
        <w:t xml:space="preserve">[Paragraph </w:t>
      </w:r>
      <w:r w:rsidR="00C53260">
        <w:t>7</w:t>
      </w:r>
      <w:r w:rsidR="00D0515D">
        <w:t xml:space="preserve"> of Appendix A hereto/Rule ________]</w:t>
      </w:r>
      <w:r>
        <w:t xml:space="preserve">, then (i) the requesting party shall supply both the identity of such chemical and the chemical family associated with such chemical </w:t>
      </w:r>
      <w:r w:rsidR="009D7DB3">
        <w:t>to [STATE REGULATOR]</w:t>
      </w:r>
      <w:r>
        <w:t xml:space="preserve">, (ii) [STATE REGULATOR] shall protect and hold confidential the identity of such chemical and its associated CAS number and (iii) [STATE REGULATOR] shall </w:t>
      </w:r>
      <w:r w:rsidR="00117515">
        <w:t xml:space="preserve">identify where chemical information is withheld and </w:t>
      </w:r>
      <w:r>
        <w:t>disclose the chemical family associated with such chemical on any report or list that [STATE REGULATOR] makes available to the public</w:t>
      </w:r>
      <w:r w:rsidR="00117515">
        <w:t>; and</w:t>
      </w:r>
    </w:p>
    <w:p w:rsidR="00117515" w:rsidRDefault="00117515" w:rsidP="009D7DB3">
      <w:pPr>
        <w:ind w:left="720"/>
      </w:pPr>
    </w:p>
    <w:p w:rsidR="00117515" w:rsidRDefault="00117515" w:rsidP="009D7DB3">
      <w:pPr>
        <w:ind w:left="720"/>
      </w:pPr>
      <w:r>
        <w:tab/>
        <w:t>(iv)</w:t>
      </w:r>
      <w:r>
        <w:tab/>
        <w:t>Contact information for the authorized agent of the HF service company or operator, as the case may be, that can provide health professionals with the chemical information described in [Paragraph 5 of Appendix A hereto/Rule ____].</w:t>
      </w:r>
    </w:p>
    <w:p w:rsidR="00E874A7" w:rsidRDefault="00E874A7" w:rsidP="00B51297"/>
    <w:p w:rsidR="00D709A6" w:rsidRDefault="00D709A6" w:rsidP="00B51297">
      <w:r>
        <w:lastRenderedPageBreak/>
        <w:t>The HF service company or operator, as the case may be, shall provide updated information to [STATE REGULATOR] within thirty (30) days of the date any of the information described in Section 5.5</w:t>
      </w:r>
      <w:r w:rsidR="004D2AB4">
        <w:t>(c)</w:t>
      </w:r>
      <w:r>
        <w:t>(i)-(iii) becomes inaccurate or incomplete.</w:t>
      </w:r>
    </w:p>
    <w:p w:rsidR="00D709A6" w:rsidRDefault="00D709A6" w:rsidP="00B51297"/>
    <w:p w:rsidR="00E874A7" w:rsidRDefault="00E874A7" w:rsidP="00B51297">
      <w:r>
        <w:tab/>
        <w:t>(d)</w:t>
      </w:r>
      <w:r>
        <w:tab/>
        <w:t>[STATE REGULATOR] shall either approve or deny the application to be designated as an approved contractor.  If [STATE REGULATOR] does not recommend approval, or denies the application, the applicant may request a hearing on its application.</w:t>
      </w:r>
      <w:r w:rsidR="00117515">
        <w:t xml:space="preserve">  [STATE REGULATOR] shall post all information provided under Section 5.5(c) to a publicly accessible website along with instructions for health professionals on how to obtain the chemical information described in [Paragraph 5 of Appendix A hereto/Rule ____], including any such chemical information that qualifies for trade secret protection.</w:t>
      </w:r>
    </w:p>
    <w:p w:rsidR="00E874A7" w:rsidRDefault="00E874A7" w:rsidP="00B51297">
      <w:pPr>
        <w:pStyle w:val="BodyText"/>
        <w:spacing w:after="0"/>
        <w:rPr>
          <w:b/>
        </w:rPr>
      </w:pPr>
    </w:p>
    <w:p w:rsidR="00DB7B1E" w:rsidRDefault="00DB7B1E" w:rsidP="00B51297">
      <w:pPr>
        <w:pStyle w:val="BodyText"/>
        <w:spacing w:after="0"/>
        <w:rPr>
          <w:b/>
        </w:rPr>
      </w:pPr>
    </w:p>
    <w:p w:rsidR="00E874A7" w:rsidRDefault="00E874A7" w:rsidP="00D551D0">
      <w:pPr>
        <w:pStyle w:val="BodyText"/>
        <w:spacing w:after="0"/>
        <w:jc w:val="center"/>
        <w:outlineLvl w:val="0"/>
        <w:rPr>
          <w:rFonts w:ascii="Times New Roman" w:hAnsi="Times New Roman"/>
          <w:b/>
        </w:rPr>
      </w:pPr>
      <w:bookmarkStart w:id="108" w:name="_Toc331064204"/>
      <w:r w:rsidRPr="00EB7A08">
        <w:rPr>
          <w:rFonts w:ascii="Times New Roman" w:hAnsi="Times New Roman"/>
          <w:b/>
        </w:rPr>
        <w:t>ARTICLE VI</w:t>
      </w:r>
      <w:bookmarkEnd w:id="108"/>
    </w:p>
    <w:p w:rsidR="009D7DB3" w:rsidRPr="00EB7A08" w:rsidRDefault="009D7DB3" w:rsidP="00D551D0">
      <w:pPr>
        <w:pStyle w:val="BodyText"/>
        <w:spacing w:after="0"/>
        <w:jc w:val="center"/>
        <w:outlineLvl w:val="0"/>
        <w:rPr>
          <w:rFonts w:ascii="Times New Roman" w:hAnsi="Times New Roman"/>
          <w:b/>
        </w:rPr>
      </w:pPr>
    </w:p>
    <w:p w:rsidR="00E874A7" w:rsidRPr="00EB7A08" w:rsidRDefault="00E874A7" w:rsidP="00D551D0">
      <w:pPr>
        <w:pStyle w:val="BodyText"/>
        <w:spacing w:after="0"/>
        <w:jc w:val="center"/>
        <w:outlineLvl w:val="0"/>
        <w:rPr>
          <w:rFonts w:ascii="Times New Roman" w:hAnsi="Times New Roman"/>
          <w:b/>
        </w:rPr>
      </w:pPr>
      <w:bookmarkStart w:id="109" w:name="_Toc326923923"/>
      <w:bookmarkStart w:id="110" w:name="_Toc327349853"/>
      <w:bookmarkStart w:id="111" w:name="_Toc328146168"/>
      <w:bookmarkStart w:id="112" w:name="_Toc328471162"/>
      <w:bookmarkStart w:id="113" w:name="_Toc328471792"/>
      <w:bookmarkStart w:id="114" w:name="_Toc328654784"/>
      <w:bookmarkStart w:id="115" w:name="_Toc330900922"/>
      <w:bookmarkStart w:id="116" w:name="_Toc331064205"/>
      <w:r w:rsidRPr="00EB7A08">
        <w:rPr>
          <w:rFonts w:ascii="Times New Roman" w:hAnsi="Times New Roman"/>
          <w:b/>
        </w:rPr>
        <w:t>WELL OPERATIONS – PRODUCTION AND WELL MONITORING</w:t>
      </w:r>
      <w:bookmarkEnd w:id="109"/>
      <w:bookmarkEnd w:id="110"/>
      <w:bookmarkEnd w:id="111"/>
      <w:bookmarkEnd w:id="112"/>
      <w:bookmarkEnd w:id="113"/>
      <w:bookmarkEnd w:id="114"/>
      <w:bookmarkEnd w:id="115"/>
      <w:bookmarkEnd w:id="116"/>
    </w:p>
    <w:p w:rsidR="00E874A7" w:rsidRDefault="00E874A7" w:rsidP="009D7DB3">
      <w:pPr>
        <w:pStyle w:val="BodyText"/>
        <w:spacing w:after="0"/>
        <w:jc w:val="center"/>
      </w:pPr>
    </w:p>
    <w:p w:rsidR="00E874A7" w:rsidRPr="009D7DB3" w:rsidRDefault="00E874A7" w:rsidP="0079511F">
      <w:pPr>
        <w:pStyle w:val="BodyText"/>
        <w:spacing w:after="0"/>
        <w:outlineLvl w:val="1"/>
        <w:rPr>
          <w:rFonts w:ascii="Times New Roman" w:hAnsi="Times New Roman"/>
        </w:rPr>
      </w:pPr>
      <w:r w:rsidRPr="009D7DB3">
        <w:rPr>
          <w:rFonts w:ascii="Times New Roman" w:hAnsi="Times New Roman"/>
        </w:rPr>
        <w:tab/>
      </w:r>
      <w:bookmarkStart w:id="117" w:name="_Toc331064206"/>
      <w:r w:rsidRPr="009D7DB3">
        <w:rPr>
          <w:rFonts w:ascii="Times New Roman" w:hAnsi="Times New Roman"/>
        </w:rPr>
        <w:t>6.1</w:t>
      </w:r>
      <w:r w:rsidRPr="009D7DB3">
        <w:rPr>
          <w:rFonts w:ascii="Times New Roman" w:hAnsi="Times New Roman"/>
        </w:rPr>
        <w:tab/>
      </w:r>
      <w:r w:rsidRPr="009D7DB3">
        <w:rPr>
          <w:rFonts w:ascii="Times New Roman" w:hAnsi="Times New Roman"/>
          <w:b/>
          <w:u w:val="single"/>
        </w:rPr>
        <w:t>Scope of Article</w:t>
      </w:r>
      <w:r w:rsidRPr="009D7DB3">
        <w:rPr>
          <w:rFonts w:ascii="Times New Roman" w:hAnsi="Times New Roman"/>
          <w:b/>
        </w:rPr>
        <w:t>.</w:t>
      </w:r>
      <w:r w:rsidRPr="009D7DB3">
        <w:rPr>
          <w:rFonts w:ascii="Times New Roman" w:hAnsi="Times New Roman"/>
        </w:rPr>
        <w:t xml:space="preserve">  It is the intent of all provisions of this Article that an operator monitor each producing well to identify any potential problems with a well which could endanger any underground source of protected water</w:t>
      </w:r>
      <w:r w:rsidR="009D7DB3">
        <w:rPr>
          <w:rFonts w:ascii="Times New Roman" w:hAnsi="Times New Roman"/>
        </w:rPr>
        <w:t xml:space="preserve"> or pose a health, safety or environmental risk</w:t>
      </w:r>
      <w:r w:rsidRPr="009D7DB3">
        <w:rPr>
          <w:rFonts w:ascii="Times New Roman" w:hAnsi="Times New Roman"/>
        </w:rPr>
        <w:t xml:space="preserve">.  </w:t>
      </w:r>
      <w:r w:rsidR="00D0515D">
        <w:rPr>
          <w:rFonts w:ascii="Times New Roman" w:hAnsi="Times New Roman"/>
        </w:rPr>
        <w:t xml:space="preserve">[STATE REGULATOR] shall administer this Article consistent with this </w:t>
      </w:r>
      <w:r w:rsidR="00AD4AC3">
        <w:rPr>
          <w:rFonts w:ascii="Times New Roman" w:hAnsi="Times New Roman"/>
        </w:rPr>
        <w:t>i</w:t>
      </w:r>
      <w:r w:rsidR="00D0515D">
        <w:rPr>
          <w:rFonts w:ascii="Times New Roman" w:hAnsi="Times New Roman"/>
        </w:rPr>
        <w:t xml:space="preserve">ntent.  </w:t>
      </w:r>
      <w:r w:rsidRPr="009D7DB3">
        <w:rPr>
          <w:rFonts w:ascii="Times New Roman" w:hAnsi="Times New Roman"/>
        </w:rPr>
        <w:t>When this Article does not detail specific methods to achieve these objectives, the operator shall make every effort to follow the intent of this Article, using good engineering and effective industry practices.</w:t>
      </w:r>
      <w:bookmarkEnd w:id="117"/>
    </w:p>
    <w:p w:rsidR="009D7DB3" w:rsidRDefault="009D7DB3" w:rsidP="00B51297">
      <w:pPr>
        <w:pStyle w:val="BodyText"/>
        <w:spacing w:after="0"/>
        <w:rPr>
          <w:rFonts w:ascii="Times New Roman" w:hAnsi="Times New Roman"/>
          <w:b/>
        </w:rPr>
      </w:pPr>
    </w:p>
    <w:p w:rsidR="00E874A7" w:rsidRPr="009D7DB3" w:rsidRDefault="00E874A7" w:rsidP="0079511F">
      <w:pPr>
        <w:pStyle w:val="BodyText"/>
        <w:spacing w:after="0"/>
        <w:outlineLvl w:val="1"/>
        <w:rPr>
          <w:rFonts w:ascii="Times New Roman" w:hAnsi="Times New Roman"/>
          <w:b/>
        </w:rPr>
      </w:pPr>
      <w:r w:rsidRPr="009D7DB3">
        <w:rPr>
          <w:rFonts w:ascii="Times New Roman" w:hAnsi="Times New Roman"/>
          <w:b/>
        </w:rPr>
        <w:tab/>
      </w:r>
      <w:bookmarkStart w:id="118" w:name="_Toc331064207"/>
      <w:r w:rsidRPr="009D7DB3">
        <w:rPr>
          <w:rFonts w:ascii="Times New Roman" w:hAnsi="Times New Roman"/>
        </w:rPr>
        <w:t>6.2</w:t>
      </w:r>
      <w:r w:rsidRPr="009D7DB3">
        <w:rPr>
          <w:rFonts w:ascii="Times New Roman" w:hAnsi="Times New Roman"/>
        </w:rPr>
        <w:tab/>
      </w:r>
      <w:r w:rsidRPr="009D7DB3">
        <w:rPr>
          <w:rFonts w:ascii="Times New Roman" w:hAnsi="Times New Roman"/>
          <w:b/>
          <w:u w:val="single"/>
        </w:rPr>
        <w:t>Production and Well Monitoring</w:t>
      </w:r>
      <w:r w:rsidRPr="009D7DB3">
        <w:rPr>
          <w:rFonts w:ascii="Times New Roman" w:hAnsi="Times New Roman"/>
          <w:b/>
        </w:rPr>
        <w:t>.</w:t>
      </w:r>
      <w:bookmarkEnd w:id="118"/>
    </w:p>
    <w:p w:rsidR="009D7DB3" w:rsidRDefault="009D7DB3" w:rsidP="00B51297">
      <w:pPr>
        <w:pStyle w:val="BodyText"/>
        <w:spacing w:after="0"/>
        <w:rPr>
          <w:rFonts w:ascii="Times New Roman" w:hAnsi="Times New Roman"/>
        </w:rPr>
      </w:pPr>
    </w:p>
    <w:p w:rsidR="00E874A7" w:rsidRPr="009D7DB3" w:rsidRDefault="00E874A7" w:rsidP="00B51297">
      <w:pPr>
        <w:pStyle w:val="BodyText"/>
        <w:spacing w:after="0"/>
        <w:rPr>
          <w:rFonts w:ascii="Times New Roman" w:hAnsi="Times New Roman"/>
        </w:rPr>
      </w:pPr>
      <w:r w:rsidRPr="009D7DB3">
        <w:rPr>
          <w:rFonts w:ascii="Times New Roman" w:hAnsi="Times New Roman"/>
        </w:rPr>
        <w:tab/>
        <w:t>(a)</w:t>
      </w:r>
      <w:r w:rsidRPr="009D7DB3">
        <w:rPr>
          <w:rFonts w:ascii="Times New Roman" w:hAnsi="Times New Roman"/>
        </w:rPr>
        <w:tab/>
        <w:t xml:space="preserve">Operator shall monitor and measure the performance of </w:t>
      </w:r>
      <w:r w:rsidR="009D7DB3">
        <w:rPr>
          <w:rFonts w:ascii="Times New Roman" w:hAnsi="Times New Roman"/>
        </w:rPr>
        <w:t xml:space="preserve">each producing well and </w:t>
      </w:r>
      <w:r w:rsidR="003754A7">
        <w:rPr>
          <w:rFonts w:ascii="Times New Roman" w:hAnsi="Times New Roman"/>
        </w:rPr>
        <w:t xml:space="preserve">submit </w:t>
      </w:r>
      <w:r w:rsidRPr="009D7DB3">
        <w:rPr>
          <w:rFonts w:ascii="Times New Roman" w:hAnsi="Times New Roman"/>
        </w:rPr>
        <w:t>production reports</w:t>
      </w:r>
      <w:r w:rsidR="003754A7">
        <w:rPr>
          <w:rFonts w:ascii="Times New Roman" w:hAnsi="Times New Roman"/>
        </w:rPr>
        <w:t xml:space="preserve"> </w:t>
      </w:r>
      <w:r w:rsidR="0053640E">
        <w:rPr>
          <w:rFonts w:ascii="Times New Roman" w:hAnsi="Times New Roman"/>
        </w:rPr>
        <w:t xml:space="preserve">on a monthly and annual basis, or </w:t>
      </w:r>
      <w:r w:rsidR="003754A7">
        <w:rPr>
          <w:rFonts w:ascii="Times New Roman" w:hAnsi="Times New Roman"/>
        </w:rPr>
        <w:t xml:space="preserve">at such </w:t>
      </w:r>
      <w:r w:rsidR="0053640E">
        <w:rPr>
          <w:rFonts w:ascii="Times New Roman" w:hAnsi="Times New Roman"/>
        </w:rPr>
        <w:t xml:space="preserve">other </w:t>
      </w:r>
      <w:r w:rsidR="003754A7">
        <w:rPr>
          <w:rFonts w:ascii="Times New Roman" w:hAnsi="Times New Roman"/>
        </w:rPr>
        <w:t>regular intervals as [STATE REGULATOR] may establish</w:t>
      </w:r>
      <w:r w:rsidRPr="009D7DB3">
        <w:rPr>
          <w:rFonts w:ascii="Times New Roman" w:hAnsi="Times New Roman"/>
        </w:rPr>
        <w:t xml:space="preserve">.  For the first thirty days of operation, operator shall monitor each producing well on a daily basis.  </w:t>
      </w:r>
      <w:r w:rsidR="009D7DB3">
        <w:rPr>
          <w:rFonts w:ascii="Times New Roman" w:hAnsi="Times New Roman"/>
        </w:rPr>
        <w:t xml:space="preserve">All other wells must be monitored at least weekly.  Production and well monitoring </w:t>
      </w:r>
      <w:r w:rsidRPr="009D7DB3">
        <w:rPr>
          <w:rFonts w:ascii="Times New Roman" w:hAnsi="Times New Roman"/>
        </w:rPr>
        <w:t>reports shall include the amount of gas, oil and water produced</w:t>
      </w:r>
      <w:r w:rsidR="009D7DB3">
        <w:rPr>
          <w:rFonts w:ascii="Times New Roman" w:hAnsi="Times New Roman"/>
        </w:rPr>
        <w:t xml:space="preserve"> </w:t>
      </w:r>
      <w:r w:rsidR="00123EEA">
        <w:rPr>
          <w:rFonts w:ascii="Times New Roman" w:hAnsi="Times New Roman"/>
        </w:rPr>
        <w:t xml:space="preserve">and </w:t>
      </w:r>
      <w:r w:rsidR="009D7DB3">
        <w:rPr>
          <w:rFonts w:ascii="Times New Roman" w:hAnsi="Times New Roman"/>
        </w:rPr>
        <w:t>pressure monitoring data</w:t>
      </w:r>
      <w:r w:rsidRPr="009D7DB3">
        <w:rPr>
          <w:rFonts w:ascii="Times New Roman" w:hAnsi="Times New Roman"/>
        </w:rPr>
        <w:t xml:space="preserve"> and shall be submitted to [STATE REGULATOR].  Operator shall keep these records for a minimum period of five (5) years after they are created and for any longer time period and in such form (e.g., electronic) as specified </w:t>
      </w:r>
      <w:r w:rsidR="00CE44B3">
        <w:rPr>
          <w:rFonts w:ascii="Times New Roman" w:hAnsi="Times New Roman"/>
        </w:rPr>
        <w:t>by [STATE REGULATOR]</w:t>
      </w:r>
      <w:r w:rsidRPr="009D7DB3">
        <w:rPr>
          <w:rFonts w:ascii="Times New Roman" w:hAnsi="Times New Roman"/>
        </w:rPr>
        <w:t xml:space="preserve">.  </w:t>
      </w:r>
    </w:p>
    <w:p w:rsidR="009D7DB3" w:rsidRDefault="009D7DB3" w:rsidP="00B51297">
      <w:pPr>
        <w:pStyle w:val="BodyText"/>
        <w:spacing w:after="0"/>
        <w:rPr>
          <w:rFonts w:ascii="Times New Roman" w:hAnsi="Times New Roman"/>
        </w:rPr>
      </w:pPr>
    </w:p>
    <w:p w:rsidR="00E874A7" w:rsidRPr="009D7DB3" w:rsidRDefault="00E874A7" w:rsidP="00B51297">
      <w:pPr>
        <w:pStyle w:val="BodyText"/>
        <w:spacing w:after="0"/>
        <w:rPr>
          <w:rFonts w:ascii="Times New Roman" w:hAnsi="Times New Roman"/>
        </w:rPr>
      </w:pPr>
      <w:r w:rsidRPr="009D7DB3">
        <w:rPr>
          <w:rFonts w:ascii="Times New Roman" w:hAnsi="Times New Roman"/>
        </w:rPr>
        <w:tab/>
        <w:t>(b)</w:t>
      </w:r>
      <w:r w:rsidRPr="009D7DB3">
        <w:rPr>
          <w:rFonts w:ascii="Times New Roman" w:hAnsi="Times New Roman"/>
        </w:rPr>
        <w:tab/>
        <w:t xml:space="preserve">Operator shall conduct regular periodic tests of each producing well.  Such tests shall record </w:t>
      </w:r>
      <w:r w:rsidR="009D43A3">
        <w:rPr>
          <w:rFonts w:ascii="Times New Roman" w:hAnsi="Times New Roman"/>
        </w:rPr>
        <w:t>the amount of gas, oil, water produced per day</w:t>
      </w:r>
      <w:r w:rsidR="003754A7">
        <w:rPr>
          <w:rFonts w:ascii="Times New Roman" w:hAnsi="Times New Roman"/>
        </w:rPr>
        <w:t xml:space="preserve"> or such other interval as [STATE REGULATOR] may establish</w:t>
      </w:r>
      <w:r w:rsidR="009D43A3">
        <w:rPr>
          <w:rFonts w:ascii="Times New Roman" w:hAnsi="Times New Roman"/>
        </w:rPr>
        <w:t xml:space="preserve">, and flowing and shut-in tubing pressure and all annular </w:t>
      </w:r>
      <w:r w:rsidRPr="009D7DB3">
        <w:rPr>
          <w:rFonts w:ascii="Times New Roman" w:hAnsi="Times New Roman"/>
        </w:rPr>
        <w:t>casing pressures.</w:t>
      </w:r>
    </w:p>
    <w:p w:rsidR="009D7DB3" w:rsidRDefault="009D7DB3" w:rsidP="00B51297">
      <w:pPr>
        <w:pStyle w:val="BodyText"/>
        <w:spacing w:after="0"/>
        <w:rPr>
          <w:rFonts w:ascii="Times New Roman" w:hAnsi="Times New Roman"/>
        </w:rPr>
      </w:pPr>
    </w:p>
    <w:p w:rsidR="00E874A7" w:rsidRPr="009D7DB3" w:rsidRDefault="00E874A7" w:rsidP="00B51297">
      <w:pPr>
        <w:pStyle w:val="BodyText"/>
        <w:spacing w:after="0"/>
        <w:rPr>
          <w:rFonts w:ascii="Times New Roman" w:hAnsi="Times New Roman"/>
        </w:rPr>
      </w:pPr>
      <w:r w:rsidRPr="009D7DB3">
        <w:rPr>
          <w:rFonts w:ascii="Times New Roman" w:hAnsi="Times New Roman"/>
        </w:rPr>
        <w:tab/>
      </w:r>
      <w:r w:rsidR="004D2AB4">
        <w:rPr>
          <w:rFonts w:ascii="Times New Roman" w:hAnsi="Times New Roman"/>
        </w:rPr>
        <w:t>(c)</w:t>
      </w:r>
      <w:r w:rsidRPr="009D7DB3">
        <w:rPr>
          <w:rFonts w:ascii="Times New Roman" w:hAnsi="Times New Roman"/>
        </w:rPr>
        <w:tab/>
        <w:t xml:space="preserve">The wellhead, tree and related surface control equipment shall be maintained and tested to ensure pressure control is maintained throughout the life of the well.  Casing pressure shall be monitored and operator shall record and report annular casing pressures to [STATE REGULATOR] on an annual basis.  Upon observation, operator shall report to [STATE REGULATOR], as soon as reasonably possible, (i) any annular pressures in excess of 70% of </w:t>
      </w:r>
      <w:r w:rsidRPr="009D7DB3">
        <w:rPr>
          <w:rFonts w:ascii="Times New Roman" w:hAnsi="Times New Roman"/>
        </w:rPr>
        <w:lastRenderedPageBreak/>
        <w:t xml:space="preserve">the API rated minimum internal yield or collapse strength of the casing, and (ii) any surface casing pressures that exceed </w:t>
      </w:r>
      <w:r w:rsidR="003754A7">
        <w:rPr>
          <w:rFonts w:ascii="Times New Roman" w:hAnsi="Times New Roman"/>
        </w:rPr>
        <w:t xml:space="preserve">known hydrostatic pressure at the casing shoe or </w:t>
      </w:r>
      <w:r w:rsidRPr="009D7DB3">
        <w:rPr>
          <w:rFonts w:ascii="Times New Roman" w:hAnsi="Times New Roman"/>
        </w:rPr>
        <w:t>a pressure equal to:  .70 times 0.433 times the true vertical depth of the surface casing shoe (expressed in feet)</w:t>
      </w:r>
      <w:r w:rsidR="009D43A3">
        <w:rPr>
          <w:rFonts w:ascii="Times New Roman" w:hAnsi="Times New Roman"/>
        </w:rPr>
        <w:t>, and shall take immediate action to remedy annular overpressuri</w:t>
      </w:r>
      <w:r w:rsidR="00123EEA">
        <w:rPr>
          <w:rFonts w:ascii="Times New Roman" w:hAnsi="Times New Roman"/>
        </w:rPr>
        <w:t>zatio</w:t>
      </w:r>
      <w:r w:rsidR="009D43A3">
        <w:rPr>
          <w:rFonts w:ascii="Times New Roman" w:hAnsi="Times New Roman"/>
        </w:rPr>
        <w:t>n</w:t>
      </w:r>
      <w:r w:rsidRPr="009D7DB3">
        <w:rPr>
          <w:rFonts w:ascii="Times New Roman" w:hAnsi="Times New Roman"/>
        </w:rPr>
        <w:t>.</w:t>
      </w:r>
    </w:p>
    <w:p w:rsidR="009D7DB3" w:rsidRDefault="009D7DB3" w:rsidP="00B51297">
      <w:pPr>
        <w:pStyle w:val="BodyText"/>
        <w:spacing w:after="0"/>
        <w:rPr>
          <w:rFonts w:ascii="Times New Roman" w:hAnsi="Times New Roman"/>
        </w:rPr>
      </w:pPr>
    </w:p>
    <w:p w:rsidR="00E874A7" w:rsidRPr="009D7DB3" w:rsidRDefault="00E874A7" w:rsidP="00B51297">
      <w:pPr>
        <w:pStyle w:val="BodyText"/>
        <w:spacing w:after="0"/>
        <w:rPr>
          <w:rFonts w:ascii="Times New Roman" w:hAnsi="Times New Roman"/>
        </w:rPr>
      </w:pPr>
      <w:r w:rsidRPr="009D7DB3">
        <w:rPr>
          <w:rFonts w:ascii="Times New Roman" w:hAnsi="Times New Roman"/>
        </w:rPr>
        <w:tab/>
        <w:t>(d)</w:t>
      </w:r>
      <w:r w:rsidRPr="009D7DB3">
        <w:rPr>
          <w:rFonts w:ascii="Times New Roman" w:hAnsi="Times New Roman"/>
        </w:rPr>
        <w:tab/>
        <w:t xml:space="preserve">All annular valves shall be accessible from the surface or shall be left open and be plumbed to the surface with working pressure gauges.  [STATE REGULATOR] shall require installation of a properly functioning pressure relief device on any casing annulus, unless [STATE REGULATOR] </w:t>
      </w:r>
      <w:r w:rsidR="009D43A3">
        <w:rPr>
          <w:rFonts w:ascii="Times New Roman" w:hAnsi="Times New Roman"/>
        </w:rPr>
        <w:t>approves otherwise</w:t>
      </w:r>
      <w:r w:rsidRPr="009D7DB3">
        <w:rPr>
          <w:rFonts w:ascii="Times New Roman" w:hAnsi="Times New Roman"/>
        </w:rPr>
        <w:t xml:space="preserve">.  The maximum set pressure of a surface casing pressure relief device shall be determined in accordance with Section </w:t>
      </w:r>
      <w:r w:rsidR="00123EEA">
        <w:rPr>
          <w:rFonts w:ascii="Times New Roman" w:hAnsi="Times New Roman"/>
        </w:rPr>
        <w:t>5</w:t>
      </w:r>
      <w:r w:rsidRPr="009D7DB3">
        <w:rPr>
          <w:rFonts w:ascii="Times New Roman" w:hAnsi="Times New Roman"/>
        </w:rPr>
        <w:t>.3</w:t>
      </w:r>
      <w:r w:rsidR="004D2AB4">
        <w:rPr>
          <w:rFonts w:ascii="Times New Roman" w:hAnsi="Times New Roman"/>
        </w:rPr>
        <w:t>(c)</w:t>
      </w:r>
      <w:r w:rsidRPr="009D7DB3">
        <w:rPr>
          <w:rFonts w:ascii="Times New Roman" w:hAnsi="Times New Roman"/>
        </w:rPr>
        <w:t xml:space="preserve"> above.  Operator shall report all pressure releases from required pressure relief devices to [STATE REGULATOR] within 24 hours of detection.</w:t>
      </w:r>
    </w:p>
    <w:p w:rsidR="009D7DB3" w:rsidRDefault="009D7DB3" w:rsidP="00B51297">
      <w:pPr>
        <w:pStyle w:val="BodyText"/>
        <w:spacing w:after="0"/>
        <w:rPr>
          <w:rFonts w:ascii="Times New Roman" w:hAnsi="Times New Roman"/>
        </w:rPr>
      </w:pPr>
    </w:p>
    <w:p w:rsidR="00E874A7" w:rsidRPr="009D7DB3" w:rsidRDefault="00E874A7" w:rsidP="00B51297">
      <w:pPr>
        <w:pStyle w:val="BodyText"/>
        <w:spacing w:after="0"/>
        <w:rPr>
          <w:rFonts w:ascii="Times New Roman" w:hAnsi="Times New Roman"/>
        </w:rPr>
      </w:pPr>
      <w:r w:rsidRPr="009D7DB3">
        <w:rPr>
          <w:rFonts w:ascii="Times New Roman" w:hAnsi="Times New Roman"/>
        </w:rPr>
        <w:tab/>
        <w:t>(e)</w:t>
      </w:r>
      <w:r w:rsidRPr="009D7DB3">
        <w:rPr>
          <w:rFonts w:ascii="Times New Roman" w:hAnsi="Times New Roman"/>
        </w:rPr>
        <w:tab/>
        <w:t xml:space="preserve">Operator shall monitor its producing wells </w:t>
      </w:r>
      <w:r w:rsidR="009D43A3">
        <w:rPr>
          <w:rFonts w:ascii="Times New Roman" w:hAnsi="Times New Roman"/>
        </w:rPr>
        <w:t xml:space="preserve">at least weekly </w:t>
      </w:r>
      <w:r w:rsidRPr="009D7DB3">
        <w:rPr>
          <w:rFonts w:ascii="Times New Roman" w:hAnsi="Times New Roman"/>
        </w:rPr>
        <w:t xml:space="preserve">for any corrosion, equipment deterioration, </w:t>
      </w:r>
      <w:r w:rsidR="009D43A3">
        <w:rPr>
          <w:rFonts w:ascii="Times New Roman" w:hAnsi="Times New Roman"/>
        </w:rPr>
        <w:t xml:space="preserve">hydrocarbon release </w:t>
      </w:r>
      <w:r w:rsidRPr="009D7DB3">
        <w:rPr>
          <w:rFonts w:ascii="Times New Roman" w:hAnsi="Times New Roman"/>
        </w:rPr>
        <w:t xml:space="preserve">or changes in well characteristics that could potentially indicate a deficiency in the </w:t>
      </w:r>
      <w:r w:rsidR="009D43A3">
        <w:rPr>
          <w:rFonts w:ascii="Times New Roman" w:hAnsi="Times New Roman"/>
        </w:rPr>
        <w:t xml:space="preserve">wellhead, tree and related surface control equipment, </w:t>
      </w:r>
      <w:r w:rsidRPr="009D7DB3">
        <w:rPr>
          <w:rFonts w:ascii="Times New Roman" w:hAnsi="Times New Roman"/>
        </w:rPr>
        <w:t xml:space="preserve">production casing, intermediate casing, surface casing, </w:t>
      </w:r>
      <w:r w:rsidR="009D43A3">
        <w:rPr>
          <w:rFonts w:ascii="Times New Roman" w:hAnsi="Times New Roman"/>
        </w:rPr>
        <w:t xml:space="preserve">tubing, </w:t>
      </w:r>
      <w:r w:rsidRPr="009D7DB3">
        <w:rPr>
          <w:rFonts w:ascii="Times New Roman" w:hAnsi="Times New Roman"/>
        </w:rPr>
        <w:t>cement, packers or any other aspect of well integrity necessary to ensure isolation of any underground sources of protected water</w:t>
      </w:r>
      <w:r w:rsidR="009D43A3">
        <w:rPr>
          <w:rFonts w:ascii="Times New Roman" w:hAnsi="Times New Roman"/>
        </w:rPr>
        <w:t xml:space="preserve"> and prevent any other health, safety or environmental issue</w:t>
      </w:r>
      <w:r w:rsidRPr="009D7DB3">
        <w:rPr>
          <w:rFonts w:ascii="Times New Roman" w:hAnsi="Times New Roman"/>
        </w:rPr>
        <w:t xml:space="preserve">.  If operator has cause to suspect such a deficiency, </w:t>
      </w:r>
      <w:r w:rsidR="00123EEA">
        <w:rPr>
          <w:rFonts w:ascii="Times New Roman" w:hAnsi="Times New Roman"/>
        </w:rPr>
        <w:t xml:space="preserve">operator </w:t>
      </w:r>
      <w:r w:rsidRPr="009D7DB3">
        <w:rPr>
          <w:rFonts w:ascii="Times New Roman" w:hAnsi="Times New Roman"/>
        </w:rPr>
        <w:t xml:space="preserve">must notify [STATE REGULATOR] </w:t>
      </w:r>
      <w:r w:rsidR="009D43A3">
        <w:rPr>
          <w:rFonts w:ascii="Times New Roman" w:hAnsi="Times New Roman"/>
        </w:rPr>
        <w:t xml:space="preserve">and immediately take action to remedy the </w:t>
      </w:r>
      <w:r w:rsidRPr="009D7DB3">
        <w:rPr>
          <w:rFonts w:ascii="Times New Roman" w:hAnsi="Times New Roman"/>
        </w:rPr>
        <w:t>deficiency</w:t>
      </w:r>
      <w:r w:rsidR="009D43A3">
        <w:rPr>
          <w:rFonts w:ascii="Times New Roman" w:hAnsi="Times New Roman"/>
        </w:rPr>
        <w:t>, which may require operator to perform diagnostic testing on the well to determine whether a deficiency does exist and the best method of repair</w:t>
      </w:r>
      <w:r w:rsidRPr="009D7DB3">
        <w:rPr>
          <w:rFonts w:ascii="Times New Roman" w:hAnsi="Times New Roman"/>
        </w:rPr>
        <w:t xml:space="preserve">.  </w:t>
      </w:r>
      <w:r w:rsidR="009D43A3">
        <w:rPr>
          <w:rFonts w:ascii="Times New Roman" w:hAnsi="Times New Roman"/>
        </w:rPr>
        <w:t xml:space="preserve">If diagnostic testing is required, </w:t>
      </w:r>
      <w:r w:rsidR="00123EEA">
        <w:rPr>
          <w:rFonts w:ascii="Times New Roman" w:hAnsi="Times New Roman"/>
        </w:rPr>
        <w:t>such testing</w:t>
      </w:r>
      <w:r w:rsidR="009D43A3">
        <w:rPr>
          <w:rFonts w:ascii="Times New Roman" w:hAnsi="Times New Roman"/>
        </w:rPr>
        <w:t xml:space="preserve"> </w:t>
      </w:r>
      <w:r w:rsidRPr="009D7DB3">
        <w:rPr>
          <w:rFonts w:ascii="Times New Roman" w:hAnsi="Times New Roman"/>
        </w:rPr>
        <w:t xml:space="preserve">shall be done as soon as is reasonably practical after operator has cause to suspect a deficiency, and if the testing reveals that a deficiency has occurred then operator shall (i) promptly take all appropriate measures to prevent contamination of protected water and otherwise protect the environment, and (ii) promptly commence remedial operations that are designed to repair the deficiency.  If operator is not able to effectively repair the deficiency </w:t>
      </w:r>
      <w:r w:rsidR="00123EEA">
        <w:rPr>
          <w:rFonts w:ascii="Times New Roman" w:hAnsi="Times New Roman"/>
        </w:rPr>
        <w:t xml:space="preserve">and/or implement a pressure maintenance plan </w:t>
      </w:r>
      <w:r w:rsidRPr="009D7DB3">
        <w:rPr>
          <w:rFonts w:ascii="Times New Roman" w:hAnsi="Times New Roman"/>
        </w:rPr>
        <w:t xml:space="preserve">to ensure the protection of all underground sources of protected water and the environment, operator shall be required to </w:t>
      </w:r>
      <w:r w:rsidR="00EA60DF">
        <w:rPr>
          <w:rFonts w:ascii="Times New Roman" w:hAnsi="Times New Roman"/>
        </w:rPr>
        <w:t xml:space="preserve">immediately </w:t>
      </w:r>
      <w:r w:rsidRPr="009D7DB3">
        <w:rPr>
          <w:rFonts w:ascii="Times New Roman" w:hAnsi="Times New Roman"/>
        </w:rPr>
        <w:t>plug and abandon the well in accordance with the requirements of Article VII.</w:t>
      </w:r>
    </w:p>
    <w:p w:rsidR="00E874A7" w:rsidRDefault="00E874A7" w:rsidP="00B51297">
      <w:pPr>
        <w:rPr>
          <w:b/>
        </w:rPr>
      </w:pPr>
    </w:p>
    <w:p w:rsidR="009D7DB3" w:rsidRPr="009D7DB3" w:rsidRDefault="009D7DB3" w:rsidP="00B51297">
      <w:pPr>
        <w:rPr>
          <w:b/>
        </w:rPr>
      </w:pPr>
    </w:p>
    <w:p w:rsidR="00E874A7" w:rsidRPr="0079511F" w:rsidRDefault="00E874A7" w:rsidP="00CE44B3">
      <w:pPr>
        <w:pStyle w:val="Heading1"/>
        <w:spacing w:before="0" w:after="0"/>
        <w:jc w:val="center"/>
        <w:rPr>
          <w:rFonts w:ascii="Times New Roman" w:hAnsi="Times New Roman" w:cs="Times New Roman"/>
          <w:sz w:val="24"/>
          <w:szCs w:val="24"/>
        </w:rPr>
      </w:pPr>
      <w:bookmarkStart w:id="119" w:name="_Toc331064208"/>
      <w:r w:rsidRPr="0079511F">
        <w:rPr>
          <w:rFonts w:ascii="Times New Roman" w:hAnsi="Times New Roman" w:cs="Times New Roman"/>
          <w:sz w:val="24"/>
          <w:szCs w:val="24"/>
        </w:rPr>
        <w:t>ARTICLE VII</w:t>
      </w:r>
      <w:bookmarkEnd w:id="119"/>
    </w:p>
    <w:p w:rsidR="00E874A7" w:rsidRPr="0079511F" w:rsidRDefault="00E874A7" w:rsidP="00CE44B3">
      <w:pPr>
        <w:pStyle w:val="Heading1"/>
        <w:spacing w:before="0" w:after="0"/>
        <w:jc w:val="center"/>
        <w:rPr>
          <w:rFonts w:ascii="Times New Roman" w:hAnsi="Times New Roman" w:cs="Times New Roman"/>
          <w:sz w:val="24"/>
          <w:szCs w:val="24"/>
        </w:rPr>
      </w:pPr>
    </w:p>
    <w:p w:rsidR="00E874A7" w:rsidRPr="0079511F" w:rsidRDefault="00E874A7" w:rsidP="00CE44B3">
      <w:pPr>
        <w:pStyle w:val="Heading1"/>
        <w:spacing w:before="0" w:after="0"/>
        <w:jc w:val="center"/>
        <w:rPr>
          <w:rFonts w:ascii="Times New Roman" w:hAnsi="Times New Roman" w:cs="Times New Roman"/>
          <w:sz w:val="24"/>
          <w:szCs w:val="24"/>
        </w:rPr>
      </w:pPr>
      <w:bookmarkStart w:id="120" w:name="_Toc326923927"/>
      <w:bookmarkStart w:id="121" w:name="_Toc327349857"/>
      <w:bookmarkStart w:id="122" w:name="_Toc328146172"/>
      <w:bookmarkStart w:id="123" w:name="_Toc328471166"/>
      <w:bookmarkStart w:id="124" w:name="_Toc328471796"/>
      <w:bookmarkStart w:id="125" w:name="_Toc328654788"/>
      <w:bookmarkStart w:id="126" w:name="_Toc330900926"/>
      <w:bookmarkStart w:id="127" w:name="_Toc331064209"/>
      <w:r w:rsidRPr="0079511F">
        <w:rPr>
          <w:rFonts w:ascii="Times New Roman" w:hAnsi="Times New Roman" w:cs="Times New Roman"/>
          <w:sz w:val="24"/>
          <w:szCs w:val="24"/>
        </w:rPr>
        <w:t>PLUGGING AND WELL ABANDONMENT</w:t>
      </w:r>
      <w:bookmarkEnd w:id="120"/>
      <w:bookmarkEnd w:id="121"/>
      <w:bookmarkEnd w:id="122"/>
      <w:bookmarkEnd w:id="123"/>
      <w:bookmarkEnd w:id="124"/>
      <w:bookmarkEnd w:id="125"/>
      <w:bookmarkEnd w:id="126"/>
      <w:bookmarkEnd w:id="127"/>
    </w:p>
    <w:p w:rsidR="00E874A7" w:rsidRDefault="00E874A7" w:rsidP="00CE44B3">
      <w:pPr>
        <w:keepNext/>
        <w:jc w:val="center"/>
      </w:pPr>
    </w:p>
    <w:p w:rsidR="00E874A7" w:rsidRPr="0079511F" w:rsidRDefault="00E874A7" w:rsidP="00CE44B3">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28" w:name="_Toc331064210"/>
      <w:r w:rsidRPr="0079511F">
        <w:rPr>
          <w:rFonts w:ascii="Times New Roman" w:hAnsi="Times New Roman"/>
          <w:b w:val="0"/>
          <w:i w:val="0"/>
          <w:sz w:val="24"/>
          <w:szCs w:val="24"/>
        </w:rPr>
        <w:t>7.1</w:t>
      </w:r>
      <w:r w:rsidRPr="0079511F">
        <w:rPr>
          <w:rFonts w:ascii="Times New Roman" w:hAnsi="Times New Roman"/>
          <w:b w:val="0"/>
          <w:i w:val="0"/>
          <w:sz w:val="24"/>
          <w:szCs w:val="24"/>
        </w:rPr>
        <w:tab/>
      </w:r>
      <w:r w:rsidRPr="0079511F">
        <w:rPr>
          <w:rFonts w:ascii="Times New Roman" w:hAnsi="Times New Roman"/>
          <w:i w:val="0"/>
          <w:sz w:val="24"/>
          <w:szCs w:val="24"/>
          <w:u w:val="single"/>
        </w:rPr>
        <w:t>Scope of Article</w:t>
      </w:r>
      <w:r w:rsidRPr="0079511F">
        <w:rPr>
          <w:rFonts w:ascii="Times New Roman" w:hAnsi="Times New Roman"/>
          <w:b w:val="0"/>
          <w:i w:val="0"/>
          <w:sz w:val="24"/>
          <w:szCs w:val="24"/>
        </w:rPr>
        <w:t>.  This Article governs the process of plugging and abandoning hydraulically fractured wells.  The intent of this Article is to ensure that operators plug wells in an effective manner that adequately protects groundwater and other natural resources, public health and safety, and the environment.</w:t>
      </w:r>
      <w:bookmarkEnd w:id="128"/>
      <w:r w:rsidR="00D0515D">
        <w:rPr>
          <w:rFonts w:ascii="Times New Roman" w:hAnsi="Times New Roman"/>
          <w:b w:val="0"/>
          <w:i w:val="0"/>
          <w:sz w:val="24"/>
          <w:szCs w:val="24"/>
        </w:rPr>
        <w:t xml:space="preserve">  [STATE REGULATOR] shall administer this Article consistent with this intent.  When this Articles does not detail specific methods to achieve these objectives, the operator shall make every effort to follow the intent of this Article, using good engineering and effective industry practices.</w:t>
      </w:r>
    </w:p>
    <w:p w:rsidR="00E874A7" w:rsidRDefault="00E874A7" w:rsidP="00B51297"/>
    <w:p w:rsidR="00E874A7" w:rsidRPr="0079511F" w:rsidRDefault="00E874A7" w:rsidP="0079511F">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29" w:name="_Toc331064211"/>
      <w:r w:rsidRPr="0079511F">
        <w:rPr>
          <w:rFonts w:ascii="Times New Roman" w:hAnsi="Times New Roman"/>
          <w:b w:val="0"/>
          <w:i w:val="0"/>
          <w:sz w:val="24"/>
          <w:szCs w:val="24"/>
        </w:rPr>
        <w:t>7.2</w:t>
      </w:r>
      <w:r w:rsidRPr="0079511F">
        <w:rPr>
          <w:rFonts w:ascii="Times New Roman" w:hAnsi="Times New Roman"/>
          <w:b w:val="0"/>
          <w:i w:val="0"/>
          <w:sz w:val="24"/>
          <w:szCs w:val="24"/>
        </w:rPr>
        <w:tab/>
      </w:r>
      <w:r w:rsidRPr="0079511F">
        <w:rPr>
          <w:rFonts w:ascii="Times New Roman" w:hAnsi="Times New Roman"/>
          <w:i w:val="0"/>
          <w:sz w:val="24"/>
          <w:szCs w:val="24"/>
          <w:u w:val="single"/>
        </w:rPr>
        <w:t>Application to Plug an Abandoned Well</w:t>
      </w:r>
      <w:r w:rsidRPr="0079511F">
        <w:rPr>
          <w:rFonts w:ascii="Times New Roman" w:hAnsi="Times New Roman"/>
          <w:b w:val="0"/>
          <w:i w:val="0"/>
          <w:sz w:val="24"/>
          <w:szCs w:val="24"/>
        </w:rPr>
        <w:t>.</w:t>
      </w:r>
      <w:bookmarkEnd w:id="129"/>
      <w:r w:rsidRPr="0079511F">
        <w:rPr>
          <w:rFonts w:ascii="Times New Roman" w:hAnsi="Times New Roman"/>
          <w:b w:val="0"/>
          <w:i w:val="0"/>
          <w:sz w:val="24"/>
          <w:szCs w:val="24"/>
        </w:rPr>
        <w:t xml:space="preserve">  </w:t>
      </w:r>
    </w:p>
    <w:p w:rsidR="00E874A7" w:rsidRDefault="00E874A7" w:rsidP="00B51297"/>
    <w:p w:rsidR="00E874A7" w:rsidRDefault="00E874A7" w:rsidP="00B51297">
      <w:r>
        <w:lastRenderedPageBreak/>
        <w:tab/>
        <w:t>(a)</w:t>
      </w:r>
      <w:r>
        <w:tab/>
        <w:t>Operator shall submit an application to [STATE REGULATOR], on a form approved by [STATE REGULATOR], of its intention to plug any well or wells drilled for hydrocarbons or for any other purpose over which [STATE REGULATOR] has jurisdiction prior to plugging.  Operator’s application must be submitted and approved by [STATE REGULATOR] prior to the beginning of plugging operations in accordance with the requirements of this Article VII.  The application to plug an abandoned well must include:</w:t>
      </w:r>
    </w:p>
    <w:p w:rsidR="00E874A7" w:rsidRDefault="00E874A7" w:rsidP="00B51297"/>
    <w:p w:rsidR="00E874A7" w:rsidRDefault="00E874A7" w:rsidP="00EA60DF">
      <w:pPr>
        <w:ind w:left="720"/>
      </w:pPr>
      <w:r>
        <w:tab/>
        <w:t>(i)</w:t>
      </w:r>
      <w:r>
        <w:tab/>
      </w:r>
      <w:r w:rsidR="00CE44B3">
        <w:t xml:space="preserve">the </w:t>
      </w:r>
      <w:r>
        <w:t xml:space="preserve">reasons for abandoning the well; </w:t>
      </w:r>
    </w:p>
    <w:p w:rsidR="00E874A7" w:rsidRDefault="00E874A7" w:rsidP="00EA60DF">
      <w:pPr>
        <w:ind w:left="720"/>
      </w:pPr>
    </w:p>
    <w:p w:rsidR="00E874A7" w:rsidRDefault="00E874A7" w:rsidP="00EA60DF">
      <w:pPr>
        <w:ind w:left="720"/>
      </w:pPr>
      <w:r>
        <w:tab/>
        <w:t>(ii)</w:t>
      </w:r>
      <w:r>
        <w:tab/>
        <w:t xml:space="preserve">the date the well was last produced, including rates and types of fluids; </w:t>
      </w:r>
    </w:p>
    <w:p w:rsidR="00E874A7" w:rsidRDefault="00E874A7" w:rsidP="00EA60DF">
      <w:pPr>
        <w:ind w:left="720"/>
      </w:pPr>
    </w:p>
    <w:p w:rsidR="00E874A7" w:rsidRDefault="00E874A7" w:rsidP="00EA60DF">
      <w:pPr>
        <w:ind w:left="720"/>
      </w:pPr>
      <w:r>
        <w:tab/>
        <w:t>(iii)</w:t>
      </w:r>
      <w:r>
        <w:tab/>
        <w:t xml:space="preserve">a well completion diagram showing the type, age, condition </w:t>
      </w:r>
      <w:r w:rsidR="00DB7B1E">
        <w:t xml:space="preserve">(including any known integrity problems) </w:t>
      </w:r>
      <w:r>
        <w:t>and placement of cement, casing, tubing perforations, and any other mechanical devices (e.g. plugs, packers);</w:t>
      </w:r>
    </w:p>
    <w:p w:rsidR="00E874A7" w:rsidRDefault="00E874A7" w:rsidP="00EA60DF">
      <w:pPr>
        <w:ind w:left="720"/>
      </w:pPr>
    </w:p>
    <w:p w:rsidR="00DB7B1E" w:rsidRDefault="00E874A7" w:rsidP="00EA60DF">
      <w:pPr>
        <w:ind w:left="720"/>
      </w:pPr>
      <w:r>
        <w:tab/>
        <w:t>(i</w:t>
      </w:r>
      <w:r w:rsidR="00EA60DF">
        <w:t>v</w:t>
      </w:r>
      <w:r>
        <w:t>)</w:t>
      </w:r>
      <w:r>
        <w:tab/>
      </w:r>
      <w:r w:rsidR="00DB7B1E">
        <w:t>data to verify water and hydrocarbon depths;</w:t>
      </w:r>
    </w:p>
    <w:p w:rsidR="00DB7B1E" w:rsidRDefault="00DB7B1E" w:rsidP="00EA60DF">
      <w:pPr>
        <w:ind w:left="720"/>
      </w:pPr>
    </w:p>
    <w:p w:rsidR="00E874A7" w:rsidRDefault="00DB7B1E" w:rsidP="00EA60DF">
      <w:pPr>
        <w:ind w:left="720"/>
      </w:pPr>
      <w:r>
        <w:tab/>
        <w:t>(v)</w:t>
      </w:r>
      <w:r>
        <w:tab/>
      </w:r>
      <w:r w:rsidR="00E874A7">
        <w:t>a proposed plugging procedure, including the manner of placement, kind, size and location by measured depth of existing and proposed plugs; and</w:t>
      </w:r>
    </w:p>
    <w:p w:rsidR="00E874A7" w:rsidRDefault="00E874A7" w:rsidP="00EA60DF">
      <w:pPr>
        <w:ind w:left="720"/>
      </w:pPr>
    </w:p>
    <w:p w:rsidR="00E874A7" w:rsidRDefault="00E874A7" w:rsidP="00EA60DF">
      <w:pPr>
        <w:ind w:left="720"/>
      </w:pPr>
      <w:r>
        <w:tab/>
        <w:t>(v</w:t>
      </w:r>
      <w:r w:rsidR="00DB7B1E">
        <w:t>i</w:t>
      </w:r>
      <w:r>
        <w:t>)</w:t>
      </w:r>
      <w:r>
        <w:tab/>
        <w:t xml:space="preserve">the proposed timing for plugging and abandonment.  </w:t>
      </w:r>
    </w:p>
    <w:p w:rsidR="00E874A7" w:rsidRDefault="00E874A7" w:rsidP="00EA60DF">
      <w:pPr>
        <w:ind w:left="720"/>
      </w:pPr>
    </w:p>
    <w:p w:rsidR="001B241E" w:rsidRPr="001B241E" w:rsidRDefault="001B241E" w:rsidP="001B241E">
      <w:r w:rsidRPr="006B0C16">
        <w:rPr>
          <w:b/>
          <w:i/>
        </w:rPr>
        <w:tab/>
      </w:r>
      <w:r w:rsidRPr="001B241E">
        <w:t>(b)</w:t>
      </w:r>
      <w:r w:rsidRPr="001B241E">
        <w:tab/>
        <w:t>[STATE REGULATOR] shall review and approve the application to plug and abandon in a manner so as to accomplish the purposes of this Article.  [STATE REGULATOR] may approve, modify, or reject the operator</w:t>
      </w:r>
      <w:r w:rsidR="004D2AB4">
        <w:t>’</w:t>
      </w:r>
      <w:r w:rsidRPr="001B241E">
        <w:t xml:space="preserve">s application.  If the proposal is modified or rejected, operator may request a review by [STATE REGULATOR].  If the proposal is not administratively approved, operator may request a hearing on the matter. After hearing, </w:t>
      </w:r>
      <w:r>
        <w:t>_______________</w:t>
      </w:r>
      <w:r w:rsidRPr="001B241E">
        <w:t xml:space="preserve"> shall recommend final action by [STATE REGULATOR].</w:t>
      </w:r>
    </w:p>
    <w:p w:rsidR="001B241E" w:rsidRPr="001B241E" w:rsidRDefault="001B241E" w:rsidP="001B241E"/>
    <w:p w:rsidR="00E874A7" w:rsidRDefault="00E874A7" w:rsidP="00B51297">
      <w:r>
        <w:tab/>
      </w:r>
      <w:r w:rsidR="004D2AB4">
        <w:t>(c)</w:t>
      </w:r>
      <w:r>
        <w:tab/>
        <w:t>Operator shall not commence plugging operations until the proposed procedure has been approved by [STATE REGULATOR], and notice has been given in accordance with applicable requirements governing such plugging operations.  The duty of operator to properly plug the well ends only when operator has properly plugged the well in accordance with the requirements of [STATE REGULATOR] approved application to plug and abandon the well.</w:t>
      </w:r>
    </w:p>
    <w:p w:rsidR="00E874A7" w:rsidRDefault="00E874A7" w:rsidP="00B51297"/>
    <w:p w:rsidR="00E874A7" w:rsidRDefault="00E874A7" w:rsidP="00B51297">
      <w:r>
        <w:tab/>
        <w:t>(</w:t>
      </w:r>
      <w:r w:rsidR="00CE44B3">
        <w:t>d</w:t>
      </w:r>
      <w:r>
        <w:t>)</w:t>
      </w:r>
      <w:r>
        <w:tab/>
        <w:t>Operator shall serve notice on the surface owner of the well site tract, the current resident, if different than the surface owner, and the mineral owner, no later than fifteen (15) days before the scheduled date for beginning the plugging operations.  A representative of the surface owner may be present to witness the plugging of the well.  Plugging shall not be delayed because of the lack of actual notice to the surface owner or resident if operator has served notice as required by this paragraph.  If operator has attempted to provide actual notice and if operator has drilled a dry hole or has an imminent threat to human health, public safety or the environment, operator can proceed with plugging and abandonment without having the rig wait 15 days for notice to become effective.</w:t>
      </w:r>
    </w:p>
    <w:p w:rsidR="00E874A7" w:rsidRDefault="00E874A7" w:rsidP="00B51297"/>
    <w:p w:rsidR="00E874A7" w:rsidRPr="0079511F" w:rsidRDefault="00E874A7" w:rsidP="0079511F">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lastRenderedPageBreak/>
        <w:tab/>
      </w:r>
      <w:bookmarkStart w:id="130" w:name="_Toc331064212"/>
      <w:r w:rsidRPr="0079511F">
        <w:rPr>
          <w:rFonts w:ascii="Times New Roman" w:hAnsi="Times New Roman"/>
          <w:b w:val="0"/>
          <w:i w:val="0"/>
          <w:sz w:val="24"/>
          <w:szCs w:val="24"/>
        </w:rPr>
        <w:t>7.3</w:t>
      </w:r>
      <w:r w:rsidRPr="0079511F">
        <w:rPr>
          <w:rFonts w:ascii="Times New Roman" w:hAnsi="Times New Roman"/>
          <w:b w:val="0"/>
          <w:i w:val="0"/>
          <w:sz w:val="24"/>
          <w:szCs w:val="24"/>
        </w:rPr>
        <w:tab/>
      </w:r>
      <w:r w:rsidRPr="0079511F">
        <w:rPr>
          <w:rFonts w:ascii="Times New Roman" w:hAnsi="Times New Roman"/>
          <w:i w:val="0"/>
          <w:sz w:val="24"/>
          <w:szCs w:val="24"/>
          <w:u w:val="single"/>
        </w:rPr>
        <w:t>Commencement of Plugging Operations, Extensions, and Testing</w:t>
      </w:r>
      <w:r w:rsidRPr="0079511F">
        <w:rPr>
          <w:rFonts w:ascii="Times New Roman" w:hAnsi="Times New Roman"/>
          <w:b w:val="0"/>
          <w:i w:val="0"/>
          <w:sz w:val="24"/>
          <w:szCs w:val="24"/>
        </w:rPr>
        <w:t>.</w:t>
      </w:r>
      <w:bookmarkEnd w:id="130"/>
    </w:p>
    <w:p w:rsidR="00E874A7" w:rsidRDefault="00E874A7" w:rsidP="00B51297"/>
    <w:p w:rsidR="00E874A7" w:rsidRDefault="00E874A7" w:rsidP="00B51297">
      <w:r>
        <w:tab/>
        <w:t>(</w:t>
      </w:r>
      <w:r w:rsidR="00CE44B3">
        <w:t>a</w:t>
      </w:r>
      <w:r>
        <w:t>)</w:t>
      </w:r>
      <w:r>
        <w:tab/>
        <w:t>Plugging operations on each dry well shall be completed within no later than thirty (30) days after drilling operations are completed, unless an application for suspended service is submitted and approved by [STATE REGULATOR] confirming that plans are in place to convert or use the well for another purpose.</w:t>
      </w:r>
    </w:p>
    <w:p w:rsidR="00E874A7" w:rsidRDefault="00E874A7" w:rsidP="00B51297"/>
    <w:p w:rsidR="00E874A7" w:rsidRDefault="00E874A7" w:rsidP="00B51297">
      <w:r>
        <w:tab/>
        <w:t>(</w:t>
      </w:r>
      <w:r w:rsidR="00CE44B3">
        <w:t>b</w:t>
      </w:r>
      <w:r>
        <w:t>)</w:t>
      </w:r>
      <w:r>
        <w:tab/>
        <w:t xml:space="preserve">Plugging operations on each inactive well shall be completed within 180 days of taking the well out of service, </w:t>
      </w:r>
      <w:r w:rsidR="003754A7">
        <w:t xml:space="preserve">or such other term approved by [STATE REGULATOR], </w:t>
      </w:r>
      <w:r>
        <w:t xml:space="preserve">unless an application for suspended </w:t>
      </w:r>
      <w:r w:rsidR="00CE44B3">
        <w:t xml:space="preserve">status </w:t>
      </w:r>
      <w:r>
        <w:t>is submitted and approved by [STATE REGULATOR] to use the well for another purpose or unless the well poses a health, safety or environmental threat in which case it must be immediately plugged and abandoned.</w:t>
      </w:r>
    </w:p>
    <w:p w:rsidR="00E874A7" w:rsidRDefault="00E874A7" w:rsidP="00B51297"/>
    <w:p w:rsidR="00E874A7" w:rsidRDefault="00E874A7" w:rsidP="00B51297">
      <w:pPr>
        <w:rPr>
          <w:w w:val="0"/>
        </w:rPr>
      </w:pPr>
      <w:r>
        <w:tab/>
      </w:r>
      <w:r w:rsidR="004D2AB4">
        <w:t>(c)</w:t>
      </w:r>
      <w:r>
        <w:tab/>
        <w:t>A well may be approved for suspended status for a period not to exceed one year.</w:t>
      </w:r>
      <w:r>
        <w:rPr>
          <w:w w:val="0"/>
        </w:rPr>
        <w:t xml:space="preserve">  </w:t>
      </w:r>
    </w:p>
    <w:p w:rsidR="00E874A7" w:rsidRDefault="00E874A7" w:rsidP="00B51297">
      <w:pPr>
        <w:rPr>
          <w:w w:val="0"/>
        </w:rPr>
      </w:pPr>
    </w:p>
    <w:p w:rsidR="00E874A7" w:rsidRDefault="00E874A7" w:rsidP="00EA60DF">
      <w:pPr>
        <w:ind w:left="720"/>
        <w:rPr>
          <w:w w:val="0"/>
        </w:rPr>
      </w:pPr>
      <w:r>
        <w:rPr>
          <w:w w:val="0"/>
        </w:rPr>
        <w:tab/>
        <w:t>(i)</w:t>
      </w:r>
      <w:r>
        <w:rPr>
          <w:w w:val="0"/>
        </w:rPr>
        <w:tab/>
        <w:t>The application for suspended status must demonstrate to [</w:t>
      </w:r>
      <w:r w:rsidR="00123EEA">
        <w:rPr>
          <w:w w:val="0"/>
        </w:rPr>
        <w:t xml:space="preserve">STATE </w:t>
      </w:r>
      <w:r>
        <w:rPr>
          <w:w w:val="0"/>
        </w:rPr>
        <w:t xml:space="preserve">REGULATOR] that the well: </w:t>
      </w:r>
    </w:p>
    <w:p w:rsidR="00E874A7" w:rsidRDefault="00E874A7" w:rsidP="00B51297"/>
    <w:p w:rsidR="00E874A7" w:rsidRDefault="00E874A7" w:rsidP="00EA60DF">
      <w:pPr>
        <w:ind w:left="1440"/>
      </w:pPr>
      <w:r>
        <w:tab/>
        <w:t>(1)</w:t>
      </w:r>
      <w:r>
        <w:tab/>
        <w:t xml:space="preserve">is mechanically sound; </w:t>
      </w:r>
    </w:p>
    <w:p w:rsidR="00E874A7" w:rsidRDefault="00E874A7" w:rsidP="00EA60DF">
      <w:pPr>
        <w:ind w:left="1440"/>
      </w:pPr>
    </w:p>
    <w:p w:rsidR="00E874A7" w:rsidRDefault="00E874A7" w:rsidP="00EA60DF">
      <w:pPr>
        <w:ind w:left="1440"/>
      </w:pPr>
      <w:r>
        <w:tab/>
        <w:t>(2)</w:t>
      </w:r>
      <w:r>
        <w:tab/>
        <w:t xml:space="preserve">will not allow the migration of fluids; </w:t>
      </w:r>
    </w:p>
    <w:p w:rsidR="00E874A7" w:rsidRDefault="00E874A7" w:rsidP="00EA60DF">
      <w:pPr>
        <w:ind w:left="1440"/>
      </w:pPr>
    </w:p>
    <w:p w:rsidR="00E874A7" w:rsidRDefault="00E874A7" w:rsidP="00EA60DF">
      <w:pPr>
        <w:ind w:left="1440"/>
      </w:pPr>
      <w:r>
        <w:tab/>
        <w:t>(3)</w:t>
      </w:r>
      <w:r>
        <w:tab/>
        <w:t xml:space="preserve">will not damage protected water or producing or potentially </w:t>
      </w:r>
      <w:r w:rsidR="00CE44B3">
        <w:t xml:space="preserve">productive </w:t>
      </w:r>
      <w:r>
        <w:t xml:space="preserve">formations; </w:t>
      </w:r>
    </w:p>
    <w:p w:rsidR="00E874A7" w:rsidRDefault="00E874A7" w:rsidP="00EA60DF">
      <w:pPr>
        <w:ind w:left="1440"/>
      </w:pPr>
    </w:p>
    <w:p w:rsidR="00E874A7" w:rsidRDefault="00E874A7" w:rsidP="00EA60DF">
      <w:pPr>
        <w:ind w:left="1440"/>
      </w:pPr>
      <w:r>
        <w:tab/>
        <w:t>(4)</w:t>
      </w:r>
      <w:r>
        <w:tab/>
        <w:t xml:space="preserve">will not impair the recovery of oil or gas; </w:t>
      </w:r>
    </w:p>
    <w:p w:rsidR="00E874A7" w:rsidRDefault="00E874A7" w:rsidP="00EA60DF">
      <w:pPr>
        <w:ind w:left="1440"/>
      </w:pPr>
    </w:p>
    <w:p w:rsidR="00E874A7" w:rsidRDefault="00E874A7" w:rsidP="00EA60DF">
      <w:pPr>
        <w:ind w:left="1440"/>
      </w:pPr>
      <w:r>
        <w:tab/>
        <w:t>(5)</w:t>
      </w:r>
      <w:r>
        <w:tab/>
        <w:t xml:space="preserve">is secure, safe, and not a threat to public health;  </w:t>
      </w:r>
    </w:p>
    <w:p w:rsidR="00E874A7" w:rsidRDefault="00E874A7" w:rsidP="00EA60DF">
      <w:pPr>
        <w:ind w:left="1440"/>
      </w:pPr>
    </w:p>
    <w:p w:rsidR="00E874A7" w:rsidRDefault="00E874A7" w:rsidP="00EA60DF">
      <w:pPr>
        <w:ind w:left="1440"/>
      </w:pPr>
      <w:r>
        <w:tab/>
        <w:t>(6)</w:t>
      </w:r>
      <w:r>
        <w:tab/>
        <w:t xml:space="preserve">has future utility as an exploratory, development, or service well; </w:t>
      </w:r>
    </w:p>
    <w:p w:rsidR="00E874A7" w:rsidRDefault="00E874A7" w:rsidP="00EA60DF">
      <w:pPr>
        <w:ind w:left="1440"/>
      </w:pPr>
    </w:p>
    <w:p w:rsidR="00E874A7" w:rsidRDefault="00E874A7" w:rsidP="00EA60DF">
      <w:pPr>
        <w:ind w:left="1440"/>
      </w:pPr>
      <w:r>
        <w:tab/>
        <w:t>(7)</w:t>
      </w:r>
      <w:r>
        <w:tab/>
        <w:t xml:space="preserve">is a viable candidate for redrilling or wellwork; </w:t>
      </w:r>
    </w:p>
    <w:p w:rsidR="00E874A7" w:rsidRDefault="00E874A7" w:rsidP="00EA60DF">
      <w:pPr>
        <w:ind w:left="1440"/>
      </w:pPr>
    </w:p>
    <w:p w:rsidR="00E874A7" w:rsidRDefault="00E874A7" w:rsidP="00EA60DF">
      <w:pPr>
        <w:ind w:left="1440"/>
      </w:pPr>
      <w:r>
        <w:tab/>
        <w:t>(8)</w:t>
      </w:r>
      <w:r>
        <w:tab/>
        <w:t xml:space="preserve">is located on a drillsite with active producing or service wells such that its condition is actively and routinely monitored (if this is not the case a monitoring plan for the well during the 12 month suspension period); </w:t>
      </w:r>
    </w:p>
    <w:p w:rsidR="00E874A7" w:rsidRDefault="00E874A7" w:rsidP="00EA60DF">
      <w:pPr>
        <w:ind w:left="1440"/>
      </w:pPr>
    </w:p>
    <w:p w:rsidR="00E874A7" w:rsidRDefault="00E874A7" w:rsidP="00EA60DF">
      <w:pPr>
        <w:ind w:left="1440"/>
      </w:pPr>
      <w:r>
        <w:tab/>
        <w:t>(9)</w:t>
      </w:r>
      <w:r>
        <w:tab/>
        <w:t xml:space="preserve">is in compliance with all provisions of this chapter, and any order, stipulation, or permit issued by [STATE REGULATOR]; and </w:t>
      </w:r>
    </w:p>
    <w:p w:rsidR="00E874A7" w:rsidRDefault="00E874A7" w:rsidP="00EA60DF">
      <w:pPr>
        <w:ind w:left="1440"/>
      </w:pPr>
    </w:p>
    <w:p w:rsidR="00E874A7" w:rsidRDefault="00E874A7" w:rsidP="00EA60DF">
      <w:pPr>
        <w:ind w:left="1440"/>
      </w:pPr>
      <w:r>
        <w:tab/>
        <w:t>(10)</w:t>
      </w:r>
      <w:r>
        <w:tab/>
        <w:t>Operator has the right to continue operating the well</w:t>
      </w:r>
    </w:p>
    <w:p w:rsidR="00E874A7" w:rsidRDefault="00E874A7" w:rsidP="00B51297"/>
    <w:p w:rsidR="00E874A7" w:rsidRDefault="00E874A7" w:rsidP="00EA60DF">
      <w:pPr>
        <w:ind w:left="720"/>
      </w:pPr>
      <w:r>
        <w:tab/>
        <w:t>(ii)</w:t>
      </w:r>
      <w:r>
        <w:tab/>
        <w:t>The application must also include:</w:t>
      </w:r>
    </w:p>
    <w:p w:rsidR="00E874A7" w:rsidRDefault="00E874A7" w:rsidP="00B51297"/>
    <w:p w:rsidR="00E874A7" w:rsidRDefault="00E874A7" w:rsidP="00EA60DF">
      <w:pPr>
        <w:ind w:left="1440"/>
      </w:pPr>
      <w:r>
        <w:tab/>
        <w:t>(1)</w:t>
      </w:r>
      <w:r>
        <w:tab/>
        <w:t>wellbore diagrams illustrating the current mechanical configurations of the well;</w:t>
      </w:r>
      <w:r w:rsidR="00123EEA">
        <w:t xml:space="preserve"> and</w:t>
      </w:r>
    </w:p>
    <w:p w:rsidR="00E874A7" w:rsidRDefault="00E874A7" w:rsidP="00EA60DF">
      <w:pPr>
        <w:ind w:left="1440"/>
      </w:pPr>
    </w:p>
    <w:p w:rsidR="00DB7B1E" w:rsidRDefault="00E874A7" w:rsidP="00EA60DF">
      <w:pPr>
        <w:ind w:left="1440"/>
      </w:pPr>
      <w:r>
        <w:tab/>
        <w:t>(2)</w:t>
      </w:r>
      <w:r>
        <w:tab/>
        <w:t xml:space="preserve">the proposed configuration for </w:t>
      </w:r>
      <w:r w:rsidR="00CE44B3">
        <w:t xml:space="preserve">the </w:t>
      </w:r>
      <w:r>
        <w:t xml:space="preserve">well during suspension (if different from </w:t>
      </w:r>
      <w:r w:rsidR="00CE44B3">
        <w:t xml:space="preserve">the </w:t>
      </w:r>
      <w:r>
        <w:t>current configuration)</w:t>
      </w:r>
      <w:r w:rsidR="00DB7B1E">
        <w:t>; and</w:t>
      </w:r>
    </w:p>
    <w:p w:rsidR="00DB7B1E" w:rsidRDefault="00DB7B1E" w:rsidP="00EA60DF">
      <w:pPr>
        <w:ind w:left="1440"/>
      </w:pPr>
    </w:p>
    <w:p w:rsidR="00E874A7" w:rsidRDefault="00DB7B1E" w:rsidP="00EA60DF">
      <w:pPr>
        <w:ind w:left="1440"/>
      </w:pPr>
      <w:r>
        <w:tab/>
        <w:t>(3)</w:t>
      </w:r>
      <w:r>
        <w:tab/>
        <w:t xml:space="preserve">information on </w:t>
      </w:r>
      <w:r w:rsidR="003754A7">
        <w:t>casing, tubing and annular pressures, and at [STATE REGULATOR</w:t>
      </w:r>
      <w:r w:rsidR="00924B4B">
        <w:t>’s</w:t>
      </w:r>
      <w:r w:rsidR="003754A7">
        <w:t>] request, measurement</w:t>
      </w:r>
      <w:r w:rsidR="00924B4B">
        <w:t>s</w:t>
      </w:r>
      <w:r w:rsidR="003754A7">
        <w:t xml:space="preserve"> of annular fluid levels</w:t>
      </w:r>
      <w:r w:rsidR="00123EEA">
        <w:t>.</w:t>
      </w:r>
    </w:p>
    <w:p w:rsidR="00E874A7" w:rsidRDefault="00E874A7" w:rsidP="00EA60DF">
      <w:pPr>
        <w:ind w:left="1440"/>
      </w:pPr>
    </w:p>
    <w:p w:rsidR="00E874A7" w:rsidRDefault="00E874A7" w:rsidP="00EA60DF">
      <w:pPr>
        <w:ind w:left="720"/>
      </w:pPr>
      <w:r>
        <w:tab/>
        <w:t>(iii)</w:t>
      </w:r>
      <w:r>
        <w:tab/>
        <w:t>An application to suspend the well for a period of up to one year must be submitted and approved by [</w:t>
      </w:r>
      <w:r w:rsidR="00123EEA">
        <w:t xml:space="preserve">STATE </w:t>
      </w:r>
      <w:r>
        <w:t>REGULATOR] within 7 days of dry hole verification, and within 30 days of inactive well status.</w:t>
      </w:r>
    </w:p>
    <w:p w:rsidR="00E874A7" w:rsidRDefault="00E874A7" w:rsidP="00EA60DF">
      <w:pPr>
        <w:ind w:left="720"/>
      </w:pPr>
    </w:p>
    <w:p w:rsidR="00E874A7" w:rsidRDefault="00E874A7" w:rsidP="00EA60DF">
      <w:pPr>
        <w:ind w:left="720"/>
      </w:pPr>
      <w:r>
        <w:tab/>
        <w:t>(iv)</w:t>
      </w:r>
      <w:r>
        <w:tab/>
      </w:r>
      <w:r w:rsidR="00CE44B3">
        <w:t xml:space="preserve">A </w:t>
      </w:r>
      <w:r>
        <w:t xml:space="preserve">suspended well must be redrilled or worked over within one year from the date of suspension approval or be plugged and abandoned except that additional one year suspension approvals may be granted by [STATE REGULATOR] if an application meeting the requirements of </w:t>
      </w:r>
      <w:r w:rsidR="00EA60DF">
        <w:t>7</w:t>
      </w:r>
      <w:r>
        <w:t>.3</w:t>
      </w:r>
      <w:r w:rsidR="004D2AB4">
        <w:t>(c)</w:t>
      </w:r>
      <w:r>
        <w:t>(i) and (ii) is submitted at least 60 days prior to the expiration of a suspension period. Otherwise the well must be plugged and abandoned at the end of the suspension period.</w:t>
      </w:r>
    </w:p>
    <w:p w:rsidR="00E874A7" w:rsidRDefault="00E874A7" w:rsidP="00EA60DF">
      <w:pPr>
        <w:ind w:left="720"/>
      </w:pPr>
    </w:p>
    <w:p w:rsidR="00E874A7" w:rsidRDefault="00E874A7" w:rsidP="00EA60DF">
      <w:pPr>
        <w:ind w:left="720"/>
      </w:pPr>
      <w:r>
        <w:tab/>
        <w:t>(v)</w:t>
      </w:r>
      <w:r>
        <w:tab/>
        <w:t xml:space="preserve">The application will be </w:t>
      </w:r>
      <w:r>
        <w:rPr>
          <w:w w:val="0"/>
        </w:rPr>
        <w:t xml:space="preserve">approved by [STATE REGULATOR] within 7 days of application receipt </w:t>
      </w:r>
      <w:r w:rsidR="00CE44B3">
        <w:rPr>
          <w:w w:val="0"/>
        </w:rPr>
        <w:t xml:space="preserve">for a </w:t>
      </w:r>
      <w:r>
        <w:rPr>
          <w:w w:val="0"/>
        </w:rPr>
        <w:t xml:space="preserve">dry hole and 30 days of application receipt </w:t>
      </w:r>
      <w:r w:rsidR="00CE44B3">
        <w:rPr>
          <w:w w:val="0"/>
        </w:rPr>
        <w:t xml:space="preserve">for an </w:t>
      </w:r>
      <w:r>
        <w:rPr>
          <w:w w:val="0"/>
        </w:rPr>
        <w:t xml:space="preserve">inactive well.  </w:t>
      </w:r>
    </w:p>
    <w:p w:rsidR="00E874A7" w:rsidRDefault="00E874A7" w:rsidP="00EA60DF">
      <w:pPr>
        <w:ind w:left="720"/>
      </w:pPr>
    </w:p>
    <w:p w:rsidR="00E874A7" w:rsidRDefault="00E874A7" w:rsidP="00EA60DF">
      <w:pPr>
        <w:ind w:left="720"/>
      </w:pPr>
      <w:r>
        <w:tab/>
        <w:t>(vi)</w:t>
      </w:r>
      <w:r>
        <w:tab/>
        <w:t xml:space="preserve">A well that </w:t>
      </w:r>
      <w:r w:rsidR="00CE44B3">
        <w:t xml:space="preserve">is </w:t>
      </w:r>
      <w:r>
        <w:t xml:space="preserve">determined to be a health, safety </w:t>
      </w:r>
      <w:r w:rsidR="00CE44B3">
        <w:t xml:space="preserve">or </w:t>
      </w:r>
      <w:r>
        <w:t>environmental threat, or a delinquent well is not eligible for suspended status application or approval.</w:t>
      </w:r>
    </w:p>
    <w:p w:rsidR="00E874A7" w:rsidRDefault="00E874A7" w:rsidP="00EA60DF">
      <w:pPr>
        <w:ind w:left="720"/>
      </w:pPr>
    </w:p>
    <w:p w:rsidR="00E874A7" w:rsidRDefault="00E874A7" w:rsidP="00EA60DF">
      <w:pPr>
        <w:ind w:left="720"/>
      </w:pPr>
      <w:r>
        <w:tab/>
        <w:t>(vii)</w:t>
      </w:r>
      <w:r>
        <w:tab/>
        <w:t xml:space="preserve">The operator of a suspended well shall maintain the integrity and safety of the well and surrounding location. </w:t>
      </w:r>
      <w:r w:rsidR="003754A7">
        <w:t>O</w:t>
      </w:r>
      <w:r>
        <w:t xml:space="preserve">perator shall inspect the well site after the date of suspension </w:t>
      </w:r>
      <w:r w:rsidR="00924B4B">
        <w:t xml:space="preserve">at </w:t>
      </w:r>
      <w:r w:rsidR="003754A7">
        <w:t xml:space="preserve">such intervals as may be established by [STATE REGULATOR] </w:t>
      </w:r>
      <w:r>
        <w:t>and perform and record a mechanical integrity test prior to suspending the well and at least annually thereafter</w:t>
      </w:r>
      <w:r w:rsidR="00CE44B3">
        <w:t xml:space="preserve">. </w:t>
      </w:r>
      <w:r w:rsidR="00DB7B1E">
        <w:t xml:space="preserve"> </w:t>
      </w:r>
      <w:r w:rsidR="00CE44B3">
        <w:t>I</w:t>
      </w:r>
      <w:r w:rsidR="00DB7B1E">
        <w:t xml:space="preserve">n the event it is not </w:t>
      </w:r>
      <w:r w:rsidR="00CF63E6">
        <w:t>possible to</w:t>
      </w:r>
      <w:r w:rsidR="00DB7B1E">
        <w:t xml:space="preserve"> perform a mechanical integrity test,</w:t>
      </w:r>
      <w:r w:rsidR="00123EEA">
        <w:t xml:space="preserve"> </w:t>
      </w:r>
      <w:r w:rsidR="007C65AA">
        <w:t>o</w:t>
      </w:r>
      <w:r w:rsidR="00CE44B3">
        <w:t xml:space="preserve">perator shall </w:t>
      </w:r>
      <w:r w:rsidR="00123EEA">
        <w:t xml:space="preserve">monitor </w:t>
      </w:r>
      <w:r w:rsidR="00CE44B3">
        <w:t xml:space="preserve">the </w:t>
      </w:r>
      <w:r w:rsidR="00123EEA">
        <w:t xml:space="preserve">fluid level </w:t>
      </w:r>
      <w:r w:rsidR="00CE44B3">
        <w:t xml:space="preserve">in the well </w:t>
      </w:r>
      <w:r w:rsidR="00123EEA">
        <w:t>annually to confirm that the fluid level in the well is at least 200</w:t>
      </w:r>
      <w:r w:rsidR="004D2AB4">
        <w:t>’</w:t>
      </w:r>
      <w:r w:rsidR="00123EEA">
        <w:t xml:space="preserve"> below the depth of protected water</w:t>
      </w:r>
      <w:r>
        <w:t>.</w:t>
      </w:r>
    </w:p>
    <w:p w:rsidR="00E874A7" w:rsidRDefault="00E874A7" w:rsidP="00B51297"/>
    <w:p w:rsidR="00E874A7" w:rsidRDefault="00E874A7" w:rsidP="00B51297">
      <w:r>
        <w:tab/>
        <w:t>(</w:t>
      </w:r>
      <w:r w:rsidR="00CE44B3">
        <w:t>d</w:t>
      </w:r>
      <w:r>
        <w:t>)</w:t>
      </w:r>
      <w:r>
        <w:tab/>
        <w:t>[STATE REGULATOR] may revoke a plugging extension if the operator of the well that is the subject of the extension (i) fails to maintain the well and all associated facilities in compliance with applicable law and the terms and conditions of the application for well suspension (ii) fails to maintain a current and accurate organizational report or other similar filing on file with [STATE REGULATOR], (iii) fails to provide [STATE REGULATOR], upon request, with evidence of a continuing good faith claim to operate the well, or (iv) fails to obtain or maintain required financial security as required by [STATE REGULATOR].</w:t>
      </w:r>
    </w:p>
    <w:p w:rsidR="00E874A7" w:rsidRDefault="00E874A7" w:rsidP="00B51297"/>
    <w:p w:rsidR="00E874A7" w:rsidRDefault="00E874A7" w:rsidP="00B51297">
      <w:r>
        <w:tab/>
        <w:t>(</w:t>
      </w:r>
      <w:r w:rsidR="00CE44B3">
        <w:t>e</w:t>
      </w:r>
      <w:r>
        <w:t>)</w:t>
      </w:r>
      <w:r>
        <w:tab/>
        <w:t xml:space="preserve">If [STATE REGULATOR]  declines to grant or continue a plugging extension or revokes a previously granted extension, operator shall either return the well to active operation or, within thirty (30) days of receiving written notice of [STATE REGULATOR’s] decision, either </w:t>
      </w:r>
      <w:r w:rsidR="003754A7">
        <w:t xml:space="preserve">file an application for a permit to </w:t>
      </w:r>
      <w:r>
        <w:t>plug the well or request a hearing on the matter.</w:t>
      </w:r>
    </w:p>
    <w:p w:rsidR="00EA60DF" w:rsidRDefault="00EA60DF" w:rsidP="00B51297"/>
    <w:p w:rsidR="00EA60DF" w:rsidRDefault="00EA60DF" w:rsidP="00B51297">
      <w:r>
        <w:lastRenderedPageBreak/>
        <w:tab/>
        <w:t>(</w:t>
      </w:r>
      <w:r w:rsidR="00CE44B3">
        <w:t>f</w:t>
      </w:r>
      <w:r>
        <w:t>)</w:t>
      </w:r>
      <w:r>
        <w:tab/>
        <w:t xml:space="preserve">Plugging operations on delinquent inactive wells shall commence </w:t>
      </w:r>
      <w:r w:rsidR="003754A7">
        <w:t>under the plugging permit or within a shorter timeframe established by order of [STATE REGULATOR]</w:t>
      </w:r>
      <w:r>
        <w:t xml:space="preserve">.  [STATE REGULATOR] </w:t>
      </w:r>
      <w:r w:rsidR="00123EEA">
        <w:t xml:space="preserve">may </w:t>
      </w:r>
      <w:r>
        <w:t>levy a penalty of [</w:t>
      </w:r>
      <w:r w:rsidR="00DB7B1E">
        <w:t>___________________</w:t>
      </w:r>
      <w:r>
        <w:t xml:space="preserve">] for delinquent inactive well plugging and abandonment delay and [STATE REGULATOR] </w:t>
      </w:r>
      <w:r w:rsidR="00123EEA">
        <w:t xml:space="preserve">may </w:t>
      </w:r>
      <w:r w:rsidR="004E6847">
        <w:t xml:space="preserve">require additional environmental monitoring to verify that the plugging and abandonment delay did not result in </w:t>
      </w:r>
      <w:r w:rsidR="00123EEA">
        <w:t xml:space="preserve">contamination of </w:t>
      </w:r>
      <w:r w:rsidR="004E6847">
        <w:t>surface or subsurface water, injury to the public health or pollution of other natural resources.</w:t>
      </w:r>
    </w:p>
    <w:p w:rsidR="004E6847" w:rsidRDefault="004E6847" w:rsidP="00B51297"/>
    <w:p w:rsidR="00DB7B1E" w:rsidRDefault="00E874A7" w:rsidP="00B51297">
      <w:r>
        <w:tab/>
        <w:t>(</w:t>
      </w:r>
      <w:r w:rsidR="00CE44B3">
        <w:t>g</w:t>
      </w:r>
      <w:r>
        <w:t>)</w:t>
      </w:r>
      <w:r>
        <w:tab/>
      </w:r>
      <w:r w:rsidR="00DB7B1E">
        <w:t xml:space="preserve">[STATE REGULATOR] </w:t>
      </w:r>
      <w:r w:rsidR="003754A7">
        <w:t xml:space="preserve">shall conduct an investigation </w:t>
      </w:r>
      <w:r w:rsidR="00DB7B1E">
        <w:t>of any well that has been found to be causing or is likely to cause the pollution of surface or subsurface water or if liquid or gaseous hydrocarbons or other formation fluid is leaking from the well</w:t>
      </w:r>
      <w:r w:rsidR="003754A7">
        <w:t xml:space="preserve"> in quantities or volumes that [STATE REGULATOR] determines can reasonably be anticipated to pose a</w:t>
      </w:r>
      <w:r w:rsidR="00DB7B1E">
        <w:t xml:space="preserve"> health, safety or environmental threat</w:t>
      </w:r>
      <w:r w:rsidR="003754A7">
        <w:t xml:space="preserve"> and </w:t>
      </w:r>
      <w:r w:rsidR="00924B4B">
        <w:t xml:space="preserve">[STATE REGULATOR] </w:t>
      </w:r>
      <w:r w:rsidR="003754A7">
        <w:t>shall notify the owner of any property that may be adversely affected by such pollution.  [STATE REGULATOR] shall notify the surface owner</w:t>
      </w:r>
      <w:r w:rsidR="00DB7B1E">
        <w:t xml:space="preserve"> if there is a delinquent well requiring plugging and abandonment</w:t>
      </w:r>
      <w:r w:rsidR="00CE44B3">
        <w:t xml:space="preserve"> on land occupied by such surface owner</w:t>
      </w:r>
      <w:r w:rsidR="00DB7B1E">
        <w:t>.</w:t>
      </w:r>
    </w:p>
    <w:p w:rsidR="00DB7B1E" w:rsidRDefault="00DB7B1E" w:rsidP="00B51297"/>
    <w:p w:rsidR="00E874A7" w:rsidRDefault="00DB7B1E" w:rsidP="00B51297">
      <w:r>
        <w:tab/>
        <w:t>(</w:t>
      </w:r>
      <w:r w:rsidR="00CE44B3">
        <w:t>h</w:t>
      </w:r>
      <w:r>
        <w:t>)</w:t>
      </w:r>
      <w:r>
        <w:tab/>
      </w:r>
      <w:r w:rsidR="00E874A7">
        <w:t xml:space="preserve">[STATE REGULATOR] may plug or replug any dry or inactive </w:t>
      </w:r>
      <w:r w:rsidR="00123EEA">
        <w:t xml:space="preserve">delinquent </w:t>
      </w:r>
      <w:r w:rsidR="00E874A7">
        <w:t>well as follows:</w:t>
      </w:r>
    </w:p>
    <w:p w:rsidR="00E874A7" w:rsidRDefault="00E874A7" w:rsidP="00B51297"/>
    <w:p w:rsidR="004E6847" w:rsidRDefault="00EA60DF" w:rsidP="00EA60DF">
      <w:pPr>
        <w:ind w:left="720"/>
      </w:pPr>
      <w:r>
        <w:tab/>
      </w:r>
      <w:r w:rsidR="00E874A7">
        <w:t>(i)</w:t>
      </w:r>
      <w:r w:rsidR="00E874A7">
        <w:tab/>
        <w:t xml:space="preserve">After notice and hearing, if the well </w:t>
      </w:r>
      <w:r w:rsidR="004E6847">
        <w:t>has not been plugged and abandoned in accordance with the time frames and requirements of this chapter;</w:t>
      </w:r>
    </w:p>
    <w:p w:rsidR="004E6847" w:rsidRDefault="004E6847" w:rsidP="00EA60DF">
      <w:pPr>
        <w:ind w:left="720"/>
      </w:pPr>
    </w:p>
    <w:p w:rsidR="00E874A7" w:rsidRDefault="004E6847" w:rsidP="00EA60DF">
      <w:pPr>
        <w:ind w:left="720"/>
      </w:pPr>
      <w:r>
        <w:tab/>
        <w:t>(ii)</w:t>
      </w:r>
      <w:r>
        <w:tab/>
        <w:t xml:space="preserve">Without notice and hearing, if the well </w:t>
      </w:r>
      <w:r w:rsidR="00E874A7">
        <w:t>is causing or is likely to cause the pollution of surface or subsurface water or if liquid or gaseous hydrocarbons or other formation fluid is leaking from the well</w:t>
      </w:r>
      <w:r w:rsidR="002E0F6E">
        <w:t xml:space="preserve"> or if the well poses any other health, safety or environmental threat</w:t>
      </w:r>
      <w:r w:rsidR="00E874A7">
        <w:t>, and:</w:t>
      </w:r>
    </w:p>
    <w:p w:rsidR="004E6847" w:rsidRDefault="004E6847" w:rsidP="00EA60DF">
      <w:pPr>
        <w:ind w:left="720"/>
      </w:pPr>
      <w:r>
        <w:tab/>
      </w:r>
    </w:p>
    <w:p w:rsidR="00E874A7" w:rsidRDefault="00E874A7" w:rsidP="00EA60DF">
      <w:pPr>
        <w:ind w:left="1440"/>
      </w:pPr>
      <w:r>
        <w:tab/>
        <w:t>(1)</w:t>
      </w:r>
      <w:r>
        <w:tab/>
        <w:t>Neither the operator nor any other entity responsible for plugging the well can be found; or</w:t>
      </w:r>
    </w:p>
    <w:p w:rsidR="00E874A7" w:rsidRDefault="00E874A7" w:rsidP="00EA60DF">
      <w:pPr>
        <w:ind w:left="1440"/>
      </w:pPr>
    </w:p>
    <w:p w:rsidR="00E874A7" w:rsidRDefault="00E874A7" w:rsidP="00EA60DF">
      <w:pPr>
        <w:ind w:left="1440"/>
      </w:pPr>
      <w:r>
        <w:tab/>
        <w:t>(2)</w:t>
      </w:r>
      <w:r>
        <w:tab/>
        <w:t>Neither the operator nor any other entity responsible for plugging the well has assets with which to plug the well.</w:t>
      </w:r>
    </w:p>
    <w:p w:rsidR="00E874A7" w:rsidRDefault="00E874A7" w:rsidP="00B51297"/>
    <w:p w:rsidR="00E874A7" w:rsidRDefault="00EA60DF" w:rsidP="00EA60DF">
      <w:pPr>
        <w:ind w:left="720"/>
      </w:pPr>
      <w:r>
        <w:tab/>
      </w:r>
      <w:r w:rsidR="00E874A7">
        <w:t>(ii</w:t>
      </w:r>
      <w:r w:rsidR="002E0F6E">
        <w:t>i</w:t>
      </w:r>
      <w:r w:rsidR="00E874A7">
        <w:t>)</w:t>
      </w:r>
      <w:r w:rsidR="00E874A7">
        <w:tab/>
        <w:t>Without a hearing if the well is a delinquent inactive well and:</w:t>
      </w:r>
    </w:p>
    <w:p w:rsidR="00E874A7" w:rsidRDefault="00E874A7" w:rsidP="00B51297"/>
    <w:p w:rsidR="00E874A7" w:rsidRDefault="00E874A7" w:rsidP="00EA60DF">
      <w:pPr>
        <w:ind w:left="1440"/>
      </w:pPr>
      <w:r>
        <w:tab/>
        <w:t>(1)</w:t>
      </w:r>
      <w:r>
        <w:tab/>
        <w:t>[STATE REGULATOR]  has sent notice of its intention to plug the well as may be required; and</w:t>
      </w:r>
    </w:p>
    <w:p w:rsidR="00E874A7" w:rsidRDefault="00E874A7" w:rsidP="00EA60DF">
      <w:pPr>
        <w:ind w:left="1440"/>
      </w:pPr>
    </w:p>
    <w:p w:rsidR="00E874A7" w:rsidRDefault="00E874A7" w:rsidP="00EA60DF">
      <w:pPr>
        <w:ind w:left="1440"/>
      </w:pPr>
      <w:r>
        <w:tab/>
        <w:t>(2)</w:t>
      </w:r>
      <w:r>
        <w:tab/>
        <w:t>the operator did not request a hearing within the applicable period specified in such notice.</w:t>
      </w:r>
    </w:p>
    <w:p w:rsidR="00E874A7" w:rsidRDefault="00E874A7" w:rsidP="00B51297"/>
    <w:p w:rsidR="00E874A7" w:rsidRDefault="00EA60DF" w:rsidP="00EA60DF">
      <w:pPr>
        <w:ind w:left="720"/>
      </w:pPr>
      <w:r>
        <w:tab/>
      </w:r>
      <w:r w:rsidR="00E874A7">
        <w:t>(i</w:t>
      </w:r>
      <w:r w:rsidR="002E0F6E">
        <w:t>v</w:t>
      </w:r>
      <w:r w:rsidR="00E874A7">
        <w:t>)</w:t>
      </w:r>
      <w:r w:rsidR="00E874A7">
        <w:tab/>
        <w:t>Without notice or hearing, if:</w:t>
      </w:r>
    </w:p>
    <w:p w:rsidR="00E874A7" w:rsidRDefault="00E874A7" w:rsidP="00B51297"/>
    <w:p w:rsidR="00E874A7" w:rsidRDefault="00E874A7" w:rsidP="00EA60DF">
      <w:pPr>
        <w:ind w:left="1440"/>
      </w:pPr>
      <w:r>
        <w:tab/>
        <w:t>(1)</w:t>
      </w:r>
      <w:r>
        <w:tab/>
        <w:t>[STATE REGULATOR] has issued a final order requiring that operator plug the well and the order has not been complied with; or</w:t>
      </w:r>
    </w:p>
    <w:p w:rsidR="00E874A7" w:rsidRDefault="00E874A7" w:rsidP="00EA60DF">
      <w:pPr>
        <w:ind w:left="1440"/>
      </w:pPr>
    </w:p>
    <w:p w:rsidR="00E874A7" w:rsidRDefault="00E874A7" w:rsidP="00EA60DF">
      <w:pPr>
        <w:ind w:left="1440"/>
      </w:pPr>
      <w:r>
        <w:tab/>
        <w:t>(2)</w:t>
      </w:r>
      <w:r>
        <w:tab/>
        <w:t>The well poses an immediate threat of pollution of surface or subsurface waters or of injury to the public health and operator has failed to timely remediate the problem.</w:t>
      </w:r>
    </w:p>
    <w:p w:rsidR="00E874A7" w:rsidRDefault="00E874A7" w:rsidP="00B51297"/>
    <w:p w:rsidR="00E874A7" w:rsidRDefault="00E874A7" w:rsidP="00B51297">
      <w:r>
        <w:tab/>
        <w:t>(</w:t>
      </w:r>
      <w:r w:rsidR="00CE44B3">
        <w:t>i</w:t>
      </w:r>
      <w:r>
        <w:t>)</w:t>
      </w:r>
      <w:r>
        <w:tab/>
        <w:t xml:space="preserve">[STATE REGULATOR] may seek reimbursement from operator and any other entity responsible for plugging the well for state funds expended pursuant to Section </w:t>
      </w:r>
      <w:r w:rsidR="002E0F6E">
        <w:t>7</w:t>
      </w:r>
      <w:r>
        <w:t>.3(</w:t>
      </w:r>
      <w:r w:rsidR="00CE44B3">
        <w:t>h</w:t>
      </w:r>
      <w:r>
        <w:t>).</w:t>
      </w:r>
    </w:p>
    <w:p w:rsidR="00E874A7" w:rsidRDefault="00E874A7" w:rsidP="00B51297"/>
    <w:p w:rsidR="00E874A7" w:rsidRDefault="00E874A7" w:rsidP="00B51297">
      <w:r>
        <w:tab/>
        <w:t>(</w:t>
      </w:r>
      <w:r w:rsidR="00CE44B3">
        <w:t>j</w:t>
      </w:r>
      <w:r>
        <w:t>)</w:t>
      </w:r>
      <w:r>
        <w:tab/>
        <w:t xml:space="preserve">[STATE REGULATOR] may require </w:t>
      </w:r>
      <w:r w:rsidR="00CE44B3">
        <w:t xml:space="preserve">a </w:t>
      </w:r>
      <w:r>
        <w:t>well to be immediately plugged if a well construction deficiency is determined during the construction of the well, and [STATE REGULATOR] determines that additional remedial measures will not isolate protected water</w:t>
      </w:r>
      <w:r w:rsidR="002E0F6E">
        <w:t xml:space="preserve"> or </w:t>
      </w:r>
      <w:r w:rsidR="00123EEA">
        <w:t>remedy any other health, safety or environmental threat posed by such well</w:t>
      </w:r>
      <w:r>
        <w:t>.</w:t>
      </w:r>
    </w:p>
    <w:p w:rsidR="00E874A7" w:rsidRDefault="00E874A7" w:rsidP="00B51297"/>
    <w:p w:rsidR="00E874A7" w:rsidRDefault="00E874A7" w:rsidP="00B51297">
      <w:r>
        <w:tab/>
        <w:t>(</w:t>
      </w:r>
      <w:r w:rsidR="00CE44B3">
        <w:t>k</w:t>
      </w:r>
      <w:r>
        <w:t>)</w:t>
      </w:r>
      <w:r>
        <w:tab/>
        <w:t>Operator and [STATE REGULATOR] will keep permanent records for each suspended and plugged and abandoned well, along with all post plugging and abandonment monitoring records.  All such records shall be maintained in the event they are needed to develop a re-entry and repair plan if the well leaks post plugging and abandonment.</w:t>
      </w:r>
    </w:p>
    <w:p w:rsidR="00E874A7" w:rsidRDefault="00E874A7" w:rsidP="00B51297"/>
    <w:p w:rsidR="00E874A7" w:rsidRPr="0079511F" w:rsidRDefault="00E874A7" w:rsidP="0079511F">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31" w:name="_Toc331064213"/>
      <w:r w:rsidRPr="0079511F">
        <w:rPr>
          <w:rFonts w:ascii="Times New Roman" w:hAnsi="Times New Roman"/>
          <w:b w:val="0"/>
          <w:i w:val="0"/>
          <w:sz w:val="24"/>
          <w:szCs w:val="24"/>
        </w:rPr>
        <w:t>7.4</w:t>
      </w:r>
      <w:r w:rsidRPr="0079511F">
        <w:rPr>
          <w:rFonts w:ascii="Times New Roman" w:hAnsi="Times New Roman"/>
          <w:b w:val="0"/>
          <w:i w:val="0"/>
          <w:sz w:val="24"/>
          <w:szCs w:val="24"/>
        </w:rPr>
        <w:tab/>
      </w:r>
      <w:r w:rsidRPr="0079511F">
        <w:rPr>
          <w:rFonts w:ascii="Times New Roman" w:hAnsi="Times New Roman"/>
          <w:i w:val="0"/>
          <w:sz w:val="24"/>
          <w:szCs w:val="24"/>
          <w:u w:val="single"/>
        </w:rPr>
        <w:t>Designated Operator Responsible for Proper Plugging</w:t>
      </w:r>
      <w:r w:rsidRPr="0079511F">
        <w:rPr>
          <w:rFonts w:ascii="Times New Roman" w:hAnsi="Times New Roman"/>
          <w:b w:val="0"/>
          <w:i w:val="0"/>
          <w:sz w:val="24"/>
          <w:szCs w:val="24"/>
        </w:rPr>
        <w:t>.  The entity that is the most recent [STATE REGULATOR]-approved operator of a well shall be presumed to be the party responsible for properly plugging the well.  An operator may rebut this presumption of responsibility at a hearing called by [STATE REGULATOR] for purposes of determining plugging responsibility.</w:t>
      </w:r>
      <w:bookmarkEnd w:id="131"/>
    </w:p>
    <w:p w:rsidR="00E874A7" w:rsidRPr="0079511F" w:rsidRDefault="00E874A7" w:rsidP="0079511F"/>
    <w:p w:rsidR="00E874A7" w:rsidRPr="001E6CA0" w:rsidRDefault="00E874A7" w:rsidP="001E6CA0">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32" w:name="_Toc331064214"/>
      <w:r w:rsidRPr="001E6CA0">
        <w:rPr>
          <w:rFonts w:ascii="Times New Roman" w:hAnsi="Times New Roman"/>
          <w:b w:val="0"/>
          <w:i w:val="0"/>
          <w:sz w:val="24"/>
          <w:szCs w:val="24"/>
        </w:rPr>
        <w:t>7.5</w:t>
      </w:r>
      <w:r w:rsidRPr="001E6CA0">
        <w:rPr>
          <w:rFonts w:ascii="Times New Roman" w:hAnsi="Times New Roman"/>
          <w:b w:val="0"/>
          <w:i w:val="0"/>
          <w:sz w:val="24"/>
          <w:szCs w:val="24"/>
        </w:rPr>
        <w:tab/>
      </w:r>
      <w:r w:rsidRPr="001E6CA0">
        <w:rPr>
          <w:rFonts w:ascii="Times New Roman" w:hAnsi="Times New Roman"/>
          <w:i w:val="0"/>
          <w:sz w:val="24"/>
          <w:szCs w:val="24"/>
          <w:u w:val="single"/>
        </w:rPr>
        <w:t>General Plugging Requirements</w:t>
      </w:r>
      <w:r w:rsidRPr="001E6CA0">
        <w:rPr>
          <w:rFonts w:ascii="Times New Roman" w:hAnsi="Times New Roman"/>
          <w:b w:val="0"/>
          <w:i w:val="0"/>
          <w:sz w:val="24"/>
          <w:szCs w:val="24"/>
        </w:rPr>
        <w:t>.</w:t>
      </w:r>
      <w:bookmarkEnd w:id="132"/>
      <w:r w:rsidRPr="001E6CA0">
        <w:rPr>
          <w:rFonts w:ascii="Times New Roman" w:hAnsi="Times New Roman"/>
          <w:b w:val="0"/>
          <w:i w:val="0"/>
          <w:sz w:val="24"/>
          <w:szCs w:val="24"/>
        </w:rPr>
        <w:t xml:space="preserve">  </w:t>
      </w:r>
    </w:p>
    <w:p w:rsidR="00E874A7" w:rsidRDefault="00E874A7" w:rsidP="00B51297"/>
    <w:p w:rsidR="00E874A7" w:rsidRDefault="00E874A7" w:rsidP="00B51297">
      <w:r>
        <w:tab/>
        <w:t>(a)</w:t>
      </w:r>
      <w:r>
        <w:tab/>
        <w:t>Wells shall be plugged to ensure that all formations bearing protected water, hydrocarbons, or geothermal resources are protected</w:t>
      </w:r>
      <w:r>
        <w:rPr>
          <w:w w:val="0"/>
        </w:rPr>
        <w:t>, confined to their respective indigenous strata and are prevented from migrating into other strata or to the surface</w:t>
      </w:r>
      <w:r>
        <w:t>.</w:t>
      </w:r>
    </w:p>
    <w:p w:rsidR="00E874A7" w:rsidRDefault="00E874A7" w:rsidP="00B51297"/>
    <w:p w:rsidR="00E874A7" w:rsidRDefault="00E874A7" w:rsidP="00B51297">
      <w:r>
        <w:tab/>
        <w:t>(b)</w:t>
      </w:r>
      <w:r>
        <w:tab/>
        <w:t>All cementing operations during plugging shall be performed under the direct supervision of operator or its authorized representative, who shall be independent of the applicable service or cementing company hired to plug the well.  Operator and the cementer shall both be responsible for complying with general plugging requirements and for plugging the well in conformity with the procedure set forth in the approved application to plug and abandon the well.</w:t>
      </w:r>
    </w:p>
    <w:p w:rsidR="00E874A7" w:rsidRDefault="00E874A7" w:rsidP="00B51297"/>
    <w:p w:rsidR="00E874A7" w:rsidRDefault="00E874A7" w:rsidP="00B51297">
      <w:r>
        <w:tab/>
      </w:r>
      <w:r w:rsidR="004D2AB4">
        <w:t>(c)</w:t>
      </w:r>
      <w:r>
        <w:tab/>
        <w:t>Cement plugs shall be set to isolate each hydrocarbon strata and the lowermost protected water strata. Plugs shall be set as necessary to separate multiple protected water strata by placing the required plug at each depth as determined by [STATE REGULATOR].  Operator shall verify the placement of the plug required at the base of the deepest protected water stratum by tagging with tubing or drill pipe or by an alternate method approved by [STATE REGULATOR].</w:t>
      </w:r>
    </w:p>
    <w:p w:rsidR="00E874A7" w:rsidRDefault="00E874A7" w:rsidP="00B51297"/>
    <w:p w:rsidR="00E874A7" w:rsidRDefault="00E874A7" w:rsidP="00B51297">
      <w:r>
        <w:tab/>
        <w:t>(d)</w:t>
      </w:r>
      <w:r>
        <w:tab/>
        <w:t>Cement plugs shall be placed by the circulation or squeeze method through tubing or drill pipe, subject to approved exceptions by [STATE REGULATOR].</w:t>
      </w:r>
    </w:p>
    <w:p w:rsidR="00E874A7" w:rsidRDefault="00E874A7" w:rsidP="00B51297"/>
    <w:p w:rsidR="00E874A7" w:rsidRDefault="00E874A7" w:rsidP="00B51297">
      <w:r>
        <w:tab/>
        <w:t>(e)</w:t>
      </w:r>
      <w:r>
        <w:tab/>
        <w:t xml:space="preserve">All cement used for plugging shall be of a composition approved by [STATE REGULATOR], and [STATE REGULATOR] may require that specific cement compositions be used in certain situations. Cement must conform to API Specification 10A (Specification for Cement and Material for Well Cementing).  [STATE REGULATOR] may require additional cement additives or cement in any well or any area if evidence of local conditions indicates a better quality of cement is necessary to prevent pollution, prevent vertical migration of fluids in the wellbore, or provide safer conditions in the well or the area around the well.  [STATE REGULATOR] may approve the use of alternate materials if [STATE REGULATOR] deems it appropriate, but [STATE REGULATOR] shall approve a request to use alternate materials only if the proposed alternate material and plugging method will ensure that the well does not pose a potential threat of harm to natural resources.  Operator must follow all other quality control and quality assurance requirements for cement installation listed in Article </w:t>
      </w:r>
      <w:r w:rsidR="00416D78">
        <w:t>I</w:t>
      </w:r>
      <w:r>
        <w:t>V.</w:t>
      </w:r>
    </w:p>
    <w:p w:rsidR="00E874A7" w:rsidRDefault="00E874A7" w:rsidP="00B51297"/>
    <w:p w:rsidR="00E874A7" w:rsidRDefault="00E874A7" w:rsidP="00B51297">
      <w:r>
        <w:tab/>
        <w:t>(f)</w:t>
      </w:r>
      <w:r>
        <w:tab/>
        <w:t>[STATE REGULATOR] may require additional cement plugs to cover and contain any hydrocarbon stratum, or to separate any water stratum from any other water stratum if the water qualities or hydrostatic pressures differ sufficiently to justify separation.  The tagging and/or pressure testing of any such plugs, or any other plugs, and respotting is required to ensure that the well does not pose a potential threat of harm to natural resources.</w:t>
      </w:r>
    </w:p>
    <w:p w:rsidR="00E874A7" w:rsidRDefault="00E874A7" w:rsidP="00B51297"/>
    <w:p w:rsidR="00E874A7" w:rsidRDefault="00E874A7" w:rsidP="00B51297">
      <w:r>
        <w:tab/>
        <w:t>(g)</w:t>
      </w:r>
      <w:r>
        <w:tab/>
        <w:t>A 50-foot cement plug shall be placed in the top of the well, and casing shall be cut off at least three feet below the ground surface or at such other depth as required by [STATE REGULATOR].</w:t>
      </w:r>
    </w:p>
    <w:p w:rsidR="00E874A7" w:rsidRDefault="00E874A7" w:rsidP="00B51297"/>
    <w:p w:rsidR="00E874A7" w:rsidRDefault="00E874A7" w:rsidP="00B51297">
      <w:r>
        <w:tab/>
        <w:t>(h)</w:t>
      </w:r>
      <w:r>
        <w:tab/>
        <w:t>Mud-laden fluid of at least 9</w:t>
      </w:r>
      <w:r w:rsidR="003754A7">
        <w:t>.0</w:t>
      </w:r>
      <w:r>
        <w:t xml:space="preserve"> pounds per gallon with a minimum funnel viscosity of 40 seconds shall be placed in all portions of the well not filled with cement or other alternate material as approved by [STATE REGULATOR].  The mud-laden fluid must exert a fluid density greater than the highest formation pressure in the interval between the plugs at the time of abandonment. </w:t>
      </w:r>
      <w:r w:rsidR="007E5970">
        <w:t xml:space="preserve"> </w:t>
      </w:r>
      <w:r>
        <w:t xml:space="preserve">The hole shall be in static condition at the time the cement plugs are placed. </w:t>
      </w:r>
      <w:r w:rsidR="007E5970">
        <w:t xml:space="preserve"> </w:t>
      </w:r>
      <w:r>
        <w:t>[STATE REGULATOR] may grant exceptions to the requirements of this paragraph if a deviation from the prescribed minimums for fluid weight or viscosity will ensure that the well does not pose a potential threat of harm to natural resources</w:t>
      </w:r>
      <w:r w:rsidR="007E5970">
        <w:t>, public safety and the environment</w:t>
      </w:r>
      <w:r>
        <w:t xml:space="preserve">. </w:t>
      </w:r>
      <w:r w:rsidR="007E5970">
        <w:t xml:space="preserve"> </w:t>
      </w:r>
      <w:r>
        <w:t>[STATE REGULATOR] may approve the use of alternate fluid if [STATE REGULATOR] deems it appropriate, but [STATE REGULATOR] shall approve a request to use alternate materials only if the proposed alternate material and plugging method will ensure that the well does not pose a potential threat of harm to natural resources</w:t>
      </w:r>
      <w:r w:rsidR="007E5970">
        <w:t>, public safety and the environment</w:t>
      </w:r>
      <w:r>
        <w:t>.</w:t>
      </w:r>
    </w:p>
    <w:p w:rsidR="00E874A7" w:rsidRDefault="00E874A7" w:rsidP="00B51297"/>
    <w:p w:rsidR="00E874A7" w:rsidRDefault="00E874A7" w:rsidP="00B51297">
      <w:r>
        <w:tab/>
        <w:t>(i)</w:t>
      </w:r>
      <w:r>
        <w:tab/>
        <w:t>Non-drillable material that would hamper or prevent reentry of a well shall not be placed in any wellbore during plugging operations, except as may be otherwise expressly permitted under law. Pipe and unretrievable junk shall not be cemented in the hole during plugging operations without prior approval by [STATE REGULATOR].</w:t>
      </w:r>
    </w:p>
    <w:p w:rsidR="00E874A7" w:rsidRDefault="00E874A7" w:rsidP="00B51297"/>
    <w:p w:rsidR="00E874A7" w:rsidRDefault="00E874A7" w:rsidP="00B51297">
      <w:r>
        <w:tab/>
        <w:t>(k)</w:t>
      </w:r>
      <w:r>
        <w:tab/>
        <w:t xml:space="preserve">Operator shall fill the rathole, mouse hole, and cellar, and shall empty all tanks, vessels, related piping and flowlines that will not be actively used in the continuing operation of the lease within 120 days after plugging work is completed. </w:t>
      </w:r>
      <w:r w:rsidR="007E5970">
        <w:t xml:space="preserve"> </w:t>
      </w:r>
      <w:r>
        <w:t xml:space="preserve">Within the same 120 day period, operator shall remove all such tanks, vessels, and related piping, re-move all loose junk and trash </w:t>
      </w:r>
      <w:r>
        <w:lastRenderedPageBreak/>
        <w:t>from the location, and contour the location to discourage pooling of surface water at or around the facility site. Operator shall close all pits in accordance with applicable [STATE REGULATOR] requirements.  [STATE REGULATOR] may grant a</w:t>
      </w:r>
      <w:r w:rsidR="007E5970">
        <w:t>n</w:t>
      </w:r>
      <w:r>
        <w:t xml:space="preserve"> extension of not more than an additional </w:t>
      </w:r>
      <w:r w:rsidR="007E5970">
        <w:t>6</w:t>
      </w:r>
      <w:r>
        <w:t>0 days for the removal of tanks, vessels and related piping.</w:t>
      </w:r>
    </w:p>
    <w:p w:rsidR="00E874A7" w:rsidRDefault="00E874A7" w:rsidP="00B51297"/>
    <w:p w:rsidR="00E874A7" w:rsidRDefault="00E874A7" w:rsidP="00B51297">
      <w:r>
        <w:tab/>
        <w:t>(l)</w:t>
      </w:r>
      <w:r>
        <w:tab/>
        <w:t>Operator must notify [STATE REGULATOR] at least 24 hours prior to commencing plugging and well abandonment operations.</w:t>
      </w:r>
    </w:p>
    <w:p w:rsidR="00E874A7" w:rsidRDefault="00E874A7" w:rsidP="00B51297"/>
    <w:p w:rsidR="00A817C8" w:rsidRDefault="00A817C8" w:rsidP="00A817C8">
      <w:r>
        <w:tab/>
        <w:t>(m)</w:t>
      </w:r>
      <w:r>
        <w:tab/>
        <w:t>Operator shall complete and file with [STATE REGULATOR] a duly verified plugging record, in duplicate, on a form approved by [STATE REGULATOR] within thirty (30) days after plugging operations are completed.  A cementing report made by the party cementing the well shall be attached to, or made a part of, the plugging report.  If the well the operator is plugging is a dry hole, an electric log status report shall be filed with the plugging record.</w:t>
      </w:r>
    </w:p>
    <w:p w:rsidR="00A817C8" w:rsidRDefault="00A817C8" w:rsidP="00A817C8"/>
    <w:p w:rsidR="00A817C8" w:rsidRDefault="00A817C8" w:rsidP="00A817C8">
      <w:r>
        <w:tab/>
        <w:t xml:space="preserve">(n) </w:t>
      </w:r>
      <w:r>
        <w:tab/>
        <w:t>[STATE REGULATOR] will witness the work, review the 30 day plugging records, and will issue a plugging and abandonment approval within 30 days, or issue a corrective action order. Corrective action must be completed within the timeframe specified in the order, but no later than 30 days from the date of the order.  [STATE REGULATOR] may require surface and/or subsurface monitoring programs after the well has been plugged and abandoned, if there is any reason to believe that subsurface or surface pollution occurred or may persist.  [STATE REGULATOR] reserves the right to require the operator to re-enter the well and complete additional remediation or plugging and abandonment work in the future, so long as operator has the legal right to enter upon the leased premises to conduct such operations.</w:t>
      </w:r>
    </w:p>
    <w:p w:rsidR="00A817C8" w:rsidRDefault="00A817C8" w:rsidP="00A817C8"/>
    <w:p w:rsidR="00E874A7" w:rsidRPr="001E6CA0" w:rsidRDefault="00E874A7" w:rsidP="001E6CA0">
      <w:pPr>
        <w:pStyle w:val="Heading2"/>
        <w:spacing w:before="0"/>
        <w:rPr>
          <w:rFonts w:ascii="Times New Roman" w:hAnsi="Times New Roman"/>
          <w:b w:val="0"/>
          <w:i w:val="0"/>
          <w:sz w:val="24"/>
          <w:szCs w:val="24"/>
        </w:rPr>
      </w:pPr>
      <w:r w:rsidRPr="006B0C16">
        <w:rPr>
          <w:rFonts w:ascii="Times New Roman" w:hAnsi="Times New Roman"/>
          <w:b w:val="0"/>
          <w:i w:val="0"/>
          <w:sz w:val="24"/>
          <w:szCs w:val="24"/>
        </w:rPr>
        <w:tab/>
      </w:r>
      <w:bookmarkStart w:id="133" w:name="_Toc331064215"/>
      <w:r w:rsidRPr="001E6CA0">
        <w:rPr>
          <w:rFonts w:ascii="Times New Roman" w:hAnsi="Times New Roman"/>
          <w:b w:val="0"/>
          <w:i w:val="0"/>
          <w:sz w:val="24"/>
          <w:szCs w:val="24"/>
        </w:rPr>
        <w:t>7.6</w:t>
      </w:r>
      <w:r w:rsidRPr="001E6CA0">
        <w:rPr>
          <w:rFonts w:ascii="Times New Roman" w:hAnsi="Times New Roman"/>
          <w:b w:val="0"/>
          <w:i w:val="0"/>
          <w:sz w:val="24"/>
          <w:szCs w:val="24"/>
        </w:rPr>
        <w:tab/>
      </w:r>
      <w:r w:rsidRPr="001E6CA0">
        <w:rPr>
          <w:rFonts w:ascii="Times New Roman" w:hAnsi="Times New Roman"/>
          <w:i w:val="0"/>
          <w:sz w:val="24"/>
          <w:szCs w:val="24"/>
          <w:u w:val="single"/>
        </w:rPr>
        <w:t>Plugging Requirements for Wells with Surface Casing</w:t>
      </w:r>
      <w:r w:rsidRPr="001E6CA0">
        <w:rPr>
          <w:rFonts w:ascii="Times New Roman" w:hAnsi="Times New Roman"/>
          <w:b w:val="0"/>
          <w:i w:val="0"/>
          <w:sz w:val="24"/>
          <w:szCs w:val="24"/>
        </w:rPr>
        <w:t>.</w:t>
      </w:r>
      <w:bookmarkEnd w:id="133"/>
      <w:r w:rsidRPr="001E6CA0">
        <w:rPr>
          <w:rFonts w:ascii="Times New Roman" w:hAnsi="Times New Roman"/>
          <w:b w:val="0"/>
          <w:i w:val="0"/>
          <w:sz w:val="24"/>
          <w:szCs w:val="24"/>
        </w:rPr>
        <w:t xml:space="preserve">  </w:t>
      </w:r>
    </w:p>
    <w:p w:rsidR="00E874A7" w:rsidRDefault="00E874A7" w:rsidP="00B51297"/>
    <w:p w:rsidR="00E874A7" w:rsidRDefault="00E874A7" w:rsidP="00B51297">
      <w:r>
        <w:tab/>
        <w:t>(a)</w:t>
      </w:r>
      <w:r>
        <w:tab/>
        <w:t xml:space="preserve">When insufficient surface casing was set to protect all protected water strata and all hydrocarbon strata, and such strata are exposed to the wellbore when production or intermediate casing is pulled from the well or as a result of such casing not being run, a cement plug or plugs shall be placed centered opposite the top of each hydrocarbon stratum and the base of the deepest protected water stratum.  Each plug shall be a minimum of 200 feet in length and shall extend at least 100 feet below and 100 feet above the top of each hydrocarbon stratum or abnormally geo-pressured strata, and the base of the deepest protected water stratum. The plug across the deepest protected water stratum shall be evidenced by tagging with tubing or drill pipe. </w:t>
      </w:r>
      <w:r w:rsidR="007E5970">
        <w:t xml:space="preserve"> </w:t>
      </w:r>
      <w:r>
        <w:t xml:space="preserve">The plug shall be respotted if it has not been properly placed. </w:t>
      </w:r>
      <w:r w:rsidR="007E5970">
        <w:t xml:space="preserve"> </w:t>
      </w:r>
      <w:r>
        <w:t>In addition, a cement plug or plugs shall be set across the shoe of the surface casing and any multi-stage cementing tool. Each such plug shall be a minimum of 200 feet in length and shall extend at least 100 feet above and below the shoe or multi-stage cementing tool.</w:t>
      </w:r>
    </w:p>
    <w:p w:rsidR="00E874A7" w:rsidRDefault="00E874A7" w:rsidP="00B51297"/>
    <w:p w:rsidR="00E874A7" w:rsidRDefault="00E874A7" w:rsidP="00B51297">
      <w:r>
        <w:tab/>
        <w:t>(b)</w:t>
      </w:r>
      <w:r>
        <w:tab/>
        <w:t xml:space="preserve">When sufficient surface casing has been cemented to isolate all protected water, a cement plug shall be placed across the shoe of the surface casing and across any multi-stage cementing tool. </w:t>
      </w:r>
      <w:r w:rsidR="00416D78">
        <w:t xml:space="preserve"> </w:t>
      </w:r>
      <w:r>
        <w:t>Each plug shall be a minimum of 200 feet in length and shall extend at least 100 feet above the shoe and at least 100 feet below the shoe.</w:t>
      </w:r>
    </w:p>
    <w:p w:rsidR="00E874A7" w:rsidRDefault="00E874A7" w:rsidP="00B51297"/>
    <w:p w:rsidR="00E874A7" w:rsidRDefault="00E874A7" w:rsidP="00B51297">
      <w:r>
        <w:tab/>
      </w:r>
      <w:r w:rsidR="004D2AB4">
        <w:t>(c)</w:t>
      </w:r>
      <w:r>
        <w:tab/>
        <w:t xml:space="preserve">If surface casing has been set deeper than 200 feet below the base of the deepest protected water stratum, an additional cement plug shall be placed inside the surface casing </w:t>
      </w:r>
      <w:r>
        <w:lastRenderedPageBreak/>
        <w:t>across the base of the deepest protected water stratum. This plug shall be a minimum of 200 feet in length and shall extend at least 100 feet below and 100 feet above the base of the deepest protected water stratum.</w:t>
      </w:r>
    </w:p>
    <w:p w:rsidR="00E874A7" w:rsidRDefault="00E874A7" w:rsidP="00B51297"/>
    <w:p w:rsidR="00E874A7" w:rsidRDefault="00E874A7" w:rsidP="00B51297">
      <w:r>
        <w:tab/>
        <w:t>(d)</w:t>
      </w:r>
      <w:r>
        <w:tab/>
        <w:t>Plugs shall be set as necessary to separate multiple protected quality water strata by placing the required plug at each depth as determined by [STATE REGULATOR].</w:t>
      </w:r>
    </w:p>
    <w:p w:rsidR="00E874A7" w:rsidRDefault="00E874A7" w:rsidP="00B51297"/>
    <w:p w:rsidR="00E874A7" w:rsidRPr="001E6CA0" w:rsidRDefault="00E874A7" w:rsidP="001E6CA0">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34" w:name="_Toc331064216"/>
      <w:r w:rsidRPr="001E6CA0">
        <w:rPr>
          <w:rFonts w:ascii="Times New Roman" w:hAnsi="Times New Roman"/>
          <w:b w:val="0"/>
          <w:i w:val="0"/>
          <w:sz w:val="24"/>
          <w:szCs w:val="24"/>
        </w:rPr>
        <w:t>7.7</w:t>
      </w:r>
      <w:r w:rsidRPr="001E6CA0">
        <w:rPr>
          <w:rFonts w:ascii="Times New Roman" w:hAnsi="Times New Roman"/>
          <w:b w:val="0"/>
          <w:i w:val="0"/>
          <w:sz w:val="24"/>
          <w:szCs w:val="24"/>
        </w:rPr>
        <w:tab/>
      </w:r>
      <w:r w:rsidRPr="001E6CA0">
        <w:rPr>
          <w:rFonts w:ascii="Times New Roman" w:hAnsi="Times New Roman"/>
          <w:i w:val="0"/>
          <w:sz w:val="24"/>
          <w:szCs w:val="24"/>
          <w:u w:val="single"/>
        </w:rPr>
        <w:t>Plugging Requirements for Wells with Intermediate Casing</w:t>
      </w:r>
      <w:r w:rsidRPr="001E6CA0">
        <w:rPr>
          <w:rFonts w:ascii="Times New Roman" w:hAnsi="Times New Roman"/>
          <w:b w:val="0"/>
          <w:i w:val="0"/>
          <w:sz w:val="24"/>
          <w:szCs w:val="24"/>
        </w:rPr>
        <w:t>.</w:t>
      </w:r>
      <w:bookmarkEnd w:id="134"/>
      <w:r w:rsidRPr="001E6CA0">
        <w:rPr>
          <w:rFonts w:ascii="Times New Roman" w:hAnsi="Times New Roman"/>
          <w:b w:val="0"/>
          <w:i w:val="0"/>
          <w:sz w:val="24"/>
          <w:szCs w:val="24"/>
        </w:rPr>
        <w:t xml:space="preserve">  </w:t>
      </w:r>
    </w:p>
    <w:p w:rsidR="00E874A7" w:rsidRDefault="00E874A7" w:rsidP="00B51297"/>
    <w:p w:rsidR="00E874A7" w:rsidRDefault="00E874A7" w:rsidP="00B51297">
      <w:r>
        <w:tab/>
        <w:t>(a)</w:t>
      </w:r>
      <w:r>
        <w:tab/>
        <w:t xml:space="preserve">For wells in which the intermediate casing has been cemented through all protected water strata and all hydrocarbon strata, a cement plug or plugs meeting the requirements of Section </w:t>
      </w:r>
      <w:r w:rsidR="007E5970">
        <w:t>7</w:t>
      </w:r>
      <w:r>
        <w:t>.6(a) shall be placed inside the casing and centered opposite the base of the deepest protected water stratum, but extend no less than 50 feet above and below the base of the deepest protected water stratum.   Each plug shall be a minimum of 100 feet in length and shall extend at least 50 feet below and 50 feet above the base of the deepest protected water stratum.  In addition, a cement plug or plugs shall be set across the shoe of the intermediate casing, if it is open to the wellbore, and any multi-stage cementing tool.  Each plug shall be a minimum of 100 feet in length and shall extend at least 50 feet above and below the shoe or multi-stage cementing tool, as applicable.</w:t>
      </w:r>
    </w:p>
    <w:p w:rsidR="00E874A7" w:rsidRDefault="00E874A7" w:rsidP="00B51297"/>
    <w:p w:rsidR="00E874A7" w:rsidRDefault="00E874A7" w:rsidP="00B51297">
      <w:r>
        <w:tab/>
        <w:t>(b)</w:t>
      </w:r>
      <w:r>
        <w:tab/>
        <w:t>For wells in which intermediate casing is not cemented through all protected water strata and all hydrocarbon strata, and if the casing will not be pulled, the intermediate casing shall be perforated at the required depths to place cement outside of the casing by squeeze cementing through casing perforations.</w:t>
      </w:r>
    </w:p>
    <w:p w:rsidR="00E874A7" w:rsidRDefault="00E874A7" w:rsidP="00B51297"/>
    <w:p w:rsidR="00E874A7" w:rsidRDefault="00E874A7" w:rsidP="00B51297">
      <w:r>
        <w:tab/>
      </w:r>
      <w:r w:rsidR="004D2AB4">
        <w:t>(c)</w:t>
      </w:r>
      <w:r>
        <w:tab/>
        <w:t>Plugs shall be set as necessary to separate multiple protected water strata by placing the required plug at each depth as determined by [STATE REGULATOR].</w:t>
      </w:r>
    </w:p>
    <w:p w:rsidR="00E874A7" w:rsidRDefault="00E874A7" w:rsidP="00B51297"/>
    <w:p w:rsidR="00E874A7" w:rsidRPr="001E6CA0" w:rsidRDefault="00E874A7" w:rsidP="001E6CA0">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35" w:name="_Toc331064217"/>
      <w:r w:rsidRPr="001E6CA0">
        <w:rPr>
          <w:rFonts w:ascii="Times New Roman" w:hAnsi="Times New Roman"/>
          <w:b w:val="0"/>
          <w:i w:val="0"/>
          <w:sz w:val="24"/>
          <w:szCs w:val="24"/>
        </w:rPr>
        <w:t>7.8</w:t>
      </w:r>
      <w:r w:rsidRPr="001E6CA0">
        <w:rPr>
          <w:rFonts w:ascii="Times New Roman" w:hAnsi="Times New Roman"/>
          <w:b w:val="0"/>
          <w:i w:val="0"/>
          <w:sz w:val="24"/>
          <w:szCs w:val="24"/>
        </w:rPr>
        <w:tab/>
      </w:r>
      <w:r w:rsidRPr="001E6CA0">
        <w:rPr>
          <w:rFonts w:ascii="Times New Roman" w:hAnsi="Times New Roman"/>
          <w:i w:val="0"/>
          <w:sz w:val="24"/>
          <w:szCs w:val="24"/>
          <w:u w:val="single"/>
        </w:rPr>
        <w:t>Plugging Requirements for Wells with Production Casing</w:t>
      </w:r>
      <w:r w:rsidRPr="001E6CA0">
        <w:rPr>
          <w:rFonts w:ascii="Times New Roman" w:hAnsi="Times New Roman"/>
          <w:b w:val="0"/>
          <w:i w:val="0"/>
          <w:sz w:val="24"/>
          <w:szCs w:val="24"/>
        </w:rPr>
        <w:t>.</w:t>
      </w:r>
      <w:bookmarkEnd w:id="135"/>
      <w:r w:rsidRPr="001E6CA0">
        <w:rPr>
          <w:rFonts w:ascii="Times New Roman" w:hAnsi="Times New Roman"/>
          <w:b w:val="0"/>
          <w:i w:val="0"/>
          <w:sz w:val="24"/>
          <w:szCs w:val="24"/>
        </w:rPr>
        <w:t xml:space="preserve">  </w:t>
      </w:r>
    </w:p>
    <w:p w:rsidR="00E874A7" w:rsidRDefault="00E874A7" w:rsidP="00B51297"/>
    <w:p w:rsidR="00E874A7" w:rsidRDefault="00E874A7" w:rsidP="00B51297">
      <w:r>
        <w:tab/>
        <w:t>(a)</w:t>
      </w:r>
      <w:r>
        <w:tab/>
        <w:t xml:space="preserve">For wells in which the production casing has been cemented </w:t>
      </w:r>
      <w:r w:rsidR="00CF63E6">
        <w:t xml:space="preserve">to isolate </w:t>
      </w:r>
      <w:r>
        <w:t>all protected water strata and all hydrocarbon strata, and a cement evaluation tool has been run and the cement is verified to be in good condition and determined to be a barrier to fluid and gas migration in the annulus</w:t>
      </w:r>
      <w:r w:rsidR="007E5970">
        <w:t xml:space="preserve"> in accordance with </w:t>
      </w:r>
      <w:r w:rsidR="00416D78">
        <w:t>Section 4</w:t>
      </w:r>
      <w:r w:rsidR="007E5970">
        <w:t>.6(c)</w:t>
      </w:r>
      <w:r>
        <w:t xml:space="preserve">, a cement plug meeting the requirements of Section </w:t>
      </w:r>
      <w:r w:rsidR="007E5970">
        <w:t>7</w:t>
      </w:r>
      <w:r>
        <w:t xml:space="preserve">.6(a) shall be placed inside the casing and centered opposite the top or the uppermost hydrocarbon stratum and the base of the deepest protected water stratum and across any multi-stage cementing tool.  If annular cement integrity cannot be confirmed, [STATE REGULATOR] will require the annulus to be squeeze cemented. </w:t>
      </w:r>
      <w:r w:rsidR="007E5970">
        <w:t xml:space="preserve"> </w:t>
      </w:r>
      <w:r>
        <w:t>Each plug shall be a minimum of 100 feet in length and shall extend at least 50 feet below and 50 feet above the top of the uppermost hydrocarbon stratum and the base of the deepest protected water stratum.</w:t>
      </w:r>
    </w:p>
    <w:p w:rsidR="00E874A7" w:rsidRDefault="00E874A7" w:rsidP="00B51297"/>
    <w:p w:rsidR="00E874A7" w:rsidRDefault="00E874A7" w:rsidP="00B51297">
      <w:r>
        <w:tab/>
        <w:t>(b)</w:t>
      </w:r>
      <w:r>
        <w:tab/>
        <w:t>For wells in which the production casing has not been cemented through all protected water strata and all hydrocarbon strata and if the casing will not be pulled, the production casing shall be perforated at the required depths to place cement outside of the casing by squeeze cementing through the casing perforations.</w:t>
      </w:r>
    </w:p>
    <w:p w:rsidR="00E874A7" w:rsidRDefault="00E874A7" w:rsidP="00B51297"/>
    <w:p w:rsidR="00E874A7" w:rsidRDefault="00E874A7" w:rsidP="00B51297">
      <w:r>
        <w:lastRenderedPageBreak/>
        <w:tab/>
      </w:r>
      <w:r w:rsidR="004D2AB4">
        <w:t>(c)</w:t>
      </w:r>
      <w:r>
        <w:tab/>
        <w:t>[STATE REGULATOR] may approve a cast iron bridge plug to be placed immediately above each perforated interval, provided at least 20 feet of cement is placed on top of each bridge plug. A bridge plug shall not be set in any well at a depth where the pressure or temperature exceeds the ratings recommended by the bridge plug manufacturer.</w:t>
      </w:r>
    </w:p>
    <w:p w:rsidR="00E874A7" w:rsidRDefault="00E874A7" w:rsidP="00B51297"/>
    <w:p w:rsidR="00E874A7" w:rsidRDefault="00E874A7" w:rsidP="00B51297">
      <w:r>
        <w:tab/>
        <w:t>(d)</w:t>
      </w:r>
      <w:r>
        <w:tab/>
        <w:t>Plugs shall be set as necessary to separate multiple protected water strata by placing the required plug at each depth as determined by [STATE REGULATOR].</w:t>
      </w:r>
    </w:p>
    <w:p w:rsidR="00E874A7" w:rsidRDefault="00E874A7" w:rsidP="00B51297"/>
    <w:p w:rsidR="00E874A7" w:rsidRPr="00B4349B" w:rsidRDefault="00E874A7" w:rsidP="00B4349B">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36" w:name="_Toc331064218"/>
      <w:r w:rsidRPr="00B4349B">
        <w:rPr>
          <w:rFonts w:ascii="Times New Roman" w:hAnsi="Times New Roman"/>
          <w:b w:val="0"/>
          <w:i w:val="0"/>
          <w:sz w:val="24"/>
          <w:szCs w:val="24"/>
        </w:rPr>
        <w:t>7.9</w:t>
      </w:r>
      <w:r w:rsidRPr="00B4349B">
        <w:rPr>
          <w:rFonts w:ascii="Times New Roman" w:hAnsi="Times New Roman"/>
          <w:b w:val="0"/>
          <w:i w:val="0"/>
          <w:sz w:val="24"/>
          <w:szCs w:val="24"/>
        </w:rPr>
        <w:tab/>
      </w:r>
      <w:r w:rsidRPr="00B4349B">
        <w:rPr>
          <w:rFonts w:ascii="Times New Roman" w:hAnsi="Times New Roman"/>
          <w:i w:val="0"/>
          <w:sz w:val="24"/>
          <w:szCs w:val="24"/>
          <w:u w:val="single"/>
        </w:rPr>
        <w:t>Plugging Requirements for Wells with Screen or Liner</w:t>
      </w:r>
      <w:r w:rsidRPr="00B4349B">
        <w:rPr>
          <w:rFonts w:ascii="Times New Roman" w:hAnsi="Times New Roman"/>
          <w:b w:val="0"/>
          <w:i w:val="0"/>
          <w:sz w:val="24"/>
          <w:szCs w:val="24"/>
        </w:rPr>
        <w:t>.</w:t>
      </w:r>
      <w:bookmarkEnd w:id="136"/>
      <w:r w:rsidRPr="00B4349B">
        <w:rPr>
          <w:rFonts w:ascii="Times New Roman" w:hAnsi="Times New Roman"/>
          <w:b w:val="0"/>
          <w:i w:val="0"/>
          <w:sz w:val="24"/>
          <w:szCs w:val="24"/>
        </w:rPr>
        <w:t xml:space="preserve">  </w:t>
      </w:r>
    </w:p>
    <w:p w:rsidR="00E874A7" w:rsidRDefault="00E874A7" w:rsidP="00B51297"/>
    <w:p w:rsidR="00E874A7" w:rsidRDefault="00E874A7" w:rsidP="00B51297">
      <w:r>
        <w:tab/>
        <w:t>(a)</w:t>
      </w:r>
      <w:r>
        <w:tab/>
        <w:t>The screen or liner shall be removed from the well, unless determined by [STATE REGULATOR] to be technically infeasible.</w:t>
      </w:r>
    </w:p>
    <w:p w:rsidR="00E874A7" w:rsidRDefault="00E874A7" w:rsidP="00B51297"/>
    <w:p w:rsidR="00E874A7" w:rsidRDefault="00E874A7" w:rsidP="00B51297">
      <w:r>
        <w:tab/>
        <w:t>(b)</w:t>
      </w:r>
      <w:r>
        <w:tab/>
        <w:t xml:space="preserve">If the screen or liner is not removed, a cement plug in accordance with Section </w:t>
      </w:r>
      <w:r w:rsidR="000E6489">
        <w:t>7</w:t>
      </w:r>
      <w:r>
        <w:t>.6(a) shall be placed at the top of the screen or liner.</w:t>
      </w:r>
    </w:p>
    <w:p w:rsidR="00E874A7" w:rsidRDefault="00E874A7" w:rsidP="00B51297"/>
    <w:p w:rsidR="00E874A7" w:rsidRPr="00B4349B" w:rsidRDefault="00E874A7" w:rsidP="00B4349B">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37" w:name="_Toc331064219"/>
      <w:r w:rsidRPr="00B4349B">
        <w:rPr>
          <w:rFonts w:ascii="Times New Roman" w:hAnsi="Times New Roman"/>
          <w:b w:val="0"/>
          <w:i w:val="0"/>
          <w:sz w:val="24"/>
          <w:szCs w:val="24"/>
        </w:rPr>
        <w:t>7.10</w:t>
      </w:r>
      <w:r w:rsidRPr="00B4349B">
        <w:rPr>
          <w:rFonts w:ascii="Times New Roman" w:hAnsi="Times New Roman"/>
          <w:i w:val="0"/>
          <w:sz w:val="24"/>
          <w:szCs w:val="24"/>
        </w:rPr>
        <w:tab/>
      </w:r>
      <w:r w:rsidRPr="00B4349B">
        <w:rPr>
          <w:rFonts w:ascii="Times New Roman" w:hAnsi="Times New Roman"/>
          <w:i w:val="0"/>
          <w:sz w:val="24"/>
          <w:szCs w:val="24"/>
          <w:u w:val="single"/>
        </w:rPr>
        <w:t xml:space="preserve">Plugging Requirements for Wells </w:t>
      </w:r>
      <w:r w:rsidR="00616A07">
        <w:rPr>
          <w:rFonts w:ascii="Times New Roman" w:hAnsi="Times New Roman"/>
          <w:i w:val="0"/>
          <w:sz w:val="24"/>
          <w:szCs w:val="24"/>
          <w:u w:val="single"/>
        </w:rPr>
        <w:t>with Formation Pressure Problems</w:t>
      </w:r>
      <w:r w:rsidRPr="00B4349B">
        <w:rPr>
          <w:rFonts w:ascii="Times New Roman" w:hAnsi="Times New Roman"/>
          <w:b w:val="0"/>
          <w:i w:val="0"/>
          <w:sz w:val="24"/>
          <w:szCs w:val="24"/>
        </w:rPr>
        <w:t>.</w:t>
      </w:r>
      <w:bookmarkEnd w:id="137"/>
      <w:r w:rsidRPr="00B4349B">
        <w:rPr>
          <w:rFonts w:ascii="Times New Roman" w:hAnsi="Times New Roman"/>
          <w:b w:val="0"/>
          <w:i w:val="0"/>
          <w:sz w:val="24"/>
          <w:szCs w:val="24"/>
        </w:rPr>
        <w:t xml:space="preserve">  </w:t>
      </w:r>
    </w:p>
    <w:p w:rsidR="00E874A7" w:rsidRDefault="00E874A7" w:rsidP="00B51297"/>
    <w:p w:rsidR="00E874A7" w:rsidRDefault="00E874A7" w:rsidP="00B51297">
      <w:r>
        <w:tab/>
        <w:t>(a)</w:t>
      </w:r>
      <w:r>
        <w:tab/>
        <w:t xml:space="preserve">Any productive horizon or any formation in which a pressure or formation water problem is known to exist shall be isolated by cement plugs centered at the top and bottom of the formation. Each cement plug shall have sufficient slurry volume to fill a calculated height as specified in Section </w:t>
      </w:r>
      <w:r w:rsidR="000E6489">
        <w:t>7</w:t>
      </w:r>
      <w:r>
        <w:t>.6(a) above.</w:t>
      </w:r>
    </w:p>
    <w:p w:rsidR="00E874A7" w:rsidRDefault="00E874A7" w:rsidP="00B51297"/>
    <w:p w:rsidR="00E874A7" w:rsidRDefault="00E874A7" w:rsidP="00B51297">
      <w:r>
        <w:tab/>
        <w:t>(b)</w:t>
      </w:r>
      <w:r>
        <w:tab/>
        <w:t>If the gross thickness of any such formation is less than 100 feet, the tubing or drill pipe shall be suspended 50 feet below the base of the formation. Sufficient slurry volume shall be pumped to fill the calculated height from the bottom of the tubing or drill pipe up to a point at least 50 feet above the top of the formation and abnormally geo-pressured strata, plus 10% for each 1,000 feet of depth from the ground surface to the bottom of the plug.</w:t>
      </w:r>
    </w:p>
    <w:p w:rsidR="00E874A7" w:rsidRDefault="00E874A7" w:rsidP="00B51297"/>
    <w:p w:rsidR="00E874A7" w:rsidRPr="00B4349B" w:rsidRDefault="00E874A7" w:rsidP="00B4349B">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38" w:name="_Toc331064220"/>
      <w:r w:rsidRPr="00B4349B">
        <w:rPr>
          <w:rFonts w:ascii="Times New Roman" w:hAnsi="Times New Roman"/>
          <w:b w:val="0"/>
          <w:i w:val="0"/>
          <w:sz w:val="24"/>
          <w:szCs w:val="24"/>
        </w:rPr>
        <w:t>7.1</w:t>
      </w:r>
      <w:r w:rsidR="001B241E">
        <w:rPr>
          <w:rFonts w:ascii="Times New Roman" w:hAnsi="Times New Roman"/>
          <w:b w:val="0"/>
          <w:i w:val="0"/>
          <w:sz w:val="24"/>
          <w:szCs w:val="24"/>
        </w:rPr>
        <w:t>1</w:t>
      </w:r>
      <w:r w:rsidRPr="00B4349B">
        <w:rPr>
          <w:rFonts w:ascii="Times New Roman" w:hAnsi="Times New Roman"/>
          <w:b w:val="0"/>
          <w:i w:val="0"/>
          <w:sz w:val="24"/>
          <w:szCs w:val="24"/>
        </w:rPr>
        <w:tab/>
      </w:r>
      <w:r w:rsidRPr="00B4349B">
        <w:rPr>
          <w:rFonts w:ascii="Times New Roman" w:hAnsi="Times New Roman"/>
          <w:i w:val="0"/>
          <w:sz w:val="24"/>
          <w:szCs w:val="24"/>
          <w:u w:val="single"/>
        </w:rPr>
        <w:t>Plugging Horizontal Wells</w:t>
      </w:r>
      <w:r w:rsidRPr="00B4349B">
        <w:rPr>
          <w:rFonts w:ascii="Times New Roman" w:hAnsi="Times New Roman"/>
          <w:b w:val="0"/>
          <w:i w:val="0"/>
          <w:sz w:val="24"/>
          <w:szCs w:val="24"/>
        </w:rPr>
        <w:t xml:space="preserve">. </w:t>
      </w:r>
      <w:r w:rsidR="000E6489" w:rsidRPr="00B4349B">
        <w:rPr>
          <w:rFonts w:ascii="Times New Roman" w:hAnsi="Times New Roman"/>
          <w:b w:val="0"/>
          <w:i w:val="0"/>
          <w:sz w:val="24"/>
          <w:szCs w:val="24"/>
        </w:rPr>
        <w:t xml:space="preserve"> </w:t>
      </w:r>
      <w:r w:rsidRPr="00B4349B">
        <w:rPr>
          <w:rFonts w:ascii="Times New Roman" w:hAnsi="Times New Roman"/>
          <w:b w:val="0"/>
          <w:i w:val="0"/>
          <w:sz w:val="24"/>
          <w:szCs w:val="24"/>
        </w:rPr>
        <w:t xml:space="preserve">All plugs in horizontal wells shall be set in accordance with Section </w:t>
      </w:r>
      <w:r w:rsidR="000E6489" w:rsidRPr="00B4349B">
        <w:rPr>
          <w:rFonts w:ascii="Times New Roman" w:hAnsi="Times New Roman"/>
          <w:b w:val="0"/>
          <w:i w:val="0"/>
          <w:sz w:val="24"/>
          <w:szCs w:val="24"/>
        </w:rPr>
        <w:t>7</w:t>
      </w:r>
      <w:r w:rsidRPr="00B4349B">
        <w:rPr>
          <w:rFonts w:ascii="Times New Roman" w:hAnsi="Times New Roman"/>
          <w:b w:val="0"/>
          <w:i w:val="0"/>
          <w:sz w:val="24"/>
          <w:szCs w:val="24"/>
        </w:rPr>
        <w:t xml:space="preserve">.6(a). The productive horizon isolation plug shall be set from a depth of 50 feet (measured depth) below the top of the productive horizon to a depth of either (i) 50 true vertical feet above the top of the productive horizon, or (ii) if the production casing is set above the top of the productive horizon, 50 true vertical feet above the production casing shoe.  In accordance with Section </w:t>
      </w:r>
      <w:r w:rsidR="000E6489" w:rsidRPr="00B4349B">
        <w:rPr>
          <w:rFonts w:ascii="Times New Roman" w:hAnsi="Times New Roman"/>
          <w:b w:val="0"/>
          <w:i w:val="0"/>
          <w:sz w:val="24"/>
          <w:szCs w:val="24"/>
        </w:rPr>
        <w:t>7</w:t>
      </w:r>
      <w:r w:rsidRPr="00B4349B">
        <w:rPr>
          <w:rFonts w:ascii="Times New Roman" w:hAnsi="Times New Roman"/>
          <w:b w:val="0"/>
          <w:i w:val="0"/>
          <w:sz w:val="24"/>
          <w:szCs w:val="24"/>
        </w:rPr>
        <w:t>.5(f), [STATE REGULATOR] may require additional plugs.</w:t>
      </w:r>
      <w:bookmarkEnd w:id="138"/>
    </w:p>
    <w:p w:rsidR="00E874A7" w:rsidRDefault="00E874A7" w:rsidP="00B51297"/>
    <w:p w:rsidR="00E874A7" w:rsidRPr="00B4349B" w:rsidRDefault="00E874A7" w:rsidP="00B4349B">
      <w:pPr>
        <w:pStyle w:val="Heading2"/>
        <w:spacing w:before="0" w:after="0"/>
        <w:rPr>
          <w:rFonts w:ascii="Times New Roman" w:hAnsi="Times New Roman"/>
          <w:b w:val="0"/>
          <w:i w:val="0"/>
          <w:sz w:val="24"/>
          <w:szCs w:val="24"/>
        </w:rPr>
      </w:pPr>
      <w:r w:rsidRPr="006B0C16">
        <w:rPr>
          <w:rFonts w:ascii="Times New Roman" w:hAnsi="Times New Roman"/>
          <w:b w:val="0"/>
          <w:i w:val="0"/>
        </w:rPr>
        <w:tab/>
      </w:r>
      <w:bookmarkStart w:id="139" w:name="_Toc331064221"/>
      <w:r w:rsidRPr="00B4349B">
        <w:rPr>
          <w:rFonts w:ascii="Times New Roman" w:hAnsi="Times New Roman"/>
          <w:b w:val="0"/>
          <w:i w:val="0"/>
          <w:sz w:val="24"/>
          <w:szCs w:val="24"/>
        </w:rPr>
        <w:t>7.1</w:t>
      </w:r>
      <w:r w:rsidR="001B241E">
        <w:rPr>
          <w:rFonts w:ascii="Times New Roman" w:hAnsi="Times New Roman"/>
          <w:b w:val="0"/>
          <w:i w:val="0"/>
          <w:sz w:val="24"/>
          <w:szCs w:val="24"/>
        </w:rPr>
        <w:t>2</w:t>
      </w:r>
      <w:r w:rsidRPr="00B4349B">
        <w:rPr>
          <w:rFonts w:ascii="Times New Roman" w:hAnsi="Times New Roman"/>
          <w:b w:val="0"/>
          <w:i w:val="0"/>
          <w:sz w:val="24"/>
          <w:szCs w:val="24"/>
        </w:rPr>
        <w:tab/>
      </w:r>
      <w:r w:rsidRPr="00B4349B">
        <w:rPr>
          <w:rFonts w:ascii="Times New Roman" w:hAnsi="Times New Roman"/>
          <w:i w:val="0"/>
          <w:sz w:val="24"/>
          <w:szCs w:val="24"/>
          <w:u w:val="single"/>
        </w:rPr>
        <w:t xml:space="preserve">Plugging of </w:t>
      </w:r>
      <w:r w:rsidR="007E265A">
        <w:rPr>
          <w:rFonts w:ascii="Times New Roman" w:hAnsi="Times New Roman"/>
          <w:i w:val="0"/>
          <w:sz w:val="24"/>
          <w:szCs w:val="24"/>
          <w:u w:val="single"/>
        </w:rPr>
        <w:t xml:space="preserve">Wells with a </w:t>
      </w:r>
      <w:r w:rsidR="00616A07">
        <w:rPr>
          <w:rFonts w:ascii="Times New Roman" w:hAnsi="Times New Roman"/>
          <w:i w:val="0"/>
          <w:sz w:val="24"/>
          <w:szCs w:val="24"/>
          <w:u w:val="single"/>
        </w:rPr>
        <w:t>Limited Intervening Zone</w:t>
      </w:r>
      <w:r w:rsidRPr="00B4349B">
        <w:rPr>
          <w:rFonts w:ascii="Times New Roman" w:hAnsi="Times New Roman"/>
          <w:b w:val="0"/>
          <w:i w:val="0"/>
          <w:sz w:val="24"/>
          <w:szCs w:val="24"/>
        </w:rPr>
        <w:t xml:space="preserve">.  In addition to the plugging requirements for wells that are not classified as </w:t>
      </w:r>
      <w:r w:rsidR="00F81F37">
        <w:rPr>
          <w:rFonts w:ascii="Times New Roman" w:hAnsi="Times New Roman"/>
          <w:b w:val="0"/>
          <w:i w:val="0"/>
          <w:sz w:val="24"/>
          <w:szCs w:val="24"/>
        </w:rPr>
        <w:t xml:space="preserve">limited intervening </w:t>
      </w:r>
      <w:r w:rsidR="007C65AA">
        <w:rPr>
          <w:rFonts w:ascii="Times New Roman" w:hAnsi="Times New Roman"/>
          <w:b w:val="0"/>
          <w:i w:val="0"/>
          <w:sz w:val="24"/>
          <w:szCs w:val="24"/>
        </w:rPr>
        <w:t xml:space="preserve">zone </w:t>
      </w:r>
      <w:r w:rsidRPr="00B4349B">
        <w:rPr>
          <w:rFonts w:ascii="Times New Roman" w:hAnsi="Times New Roman"/>
          <w:b w:val="0"/>
          <w:i w:val="0"/>
          <w:sz w:val="24"/>
          <w:szCs w:val="24"/>
        </w:rPr>
        <w:t xml:space="preserve">wells, for </w:t>
      </w:r>
      <w:r w:rsidR="00F81F37">
        <w:rPr>
          <w:rFonts w:ascii="Times New Roman" w:hAnsi="Times New Roman"/>
          <w:b w:val="0"/>
          <w:i w:val="0"/>
          <w:sz w:val="24"/>
          <w:szCs w:val="24"/>
        </w:rPr>
        <w:t xml:space="preserve">limited intervening </w:t>
      </w:r>
      <w:r w:rsidR="007C65AA">
        <w:rPr>
          <w:rFonts w:ascii="Times New Roman" w:hAnsi="Times New Roman"/>
          <w:b w:val="0"/>
          <w:i w:val="0"/>
          <w:sz w:val="24"/>
          <w:szCs w:val="24"/>
        </w:rPr>
        <w:t xml:space="preserve">zone </w:t>
      </w:r>
      <w:r w:rsidRPr="00B4349B">
        <w:rPr>
          <w:rFonts w:ascii="Times New Roman" w:hAnsi="Times New Roman"/>
          <w:b w:val="0"/>
          <w:i w:val="0"/>
          <w:sz w:val="24"/>
          <w:szCs w:val="24"/>
        </w:rPr>
        <w:t>wells a plug must be set extending 50 feet below the top of the productive horizon to 50 true vertical feet above the top of the intervening zone.  The plug shall be evidenced by tagging with tubing or drill pipe.</w:t>
      </w:r>
      <w:bookmarkEnd w:id="139"/>
    </w:p>
    <w:p w:rsidR="00E874A7" w:rsidRDefault="00E874A7" w:rsidP="00B51297"/>
    <w:p w:rsidR="00E874A7" w:rsidRPr="00B4349B" w:rsidRDefault="00E874A7" w:rsidP="00B4349B">
      <w:pPr>
        <w:pStyle w:val="Heading2"/>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40" w:name="_Toc331064222"/>
      <w:r w:rsidRPr="00B4349B">
        <w:rPr>
          <w:rFonts w:ascii="Times New Roman" w:hAnsi="Times New Roman"/>
          <w:b w:val="0"/>
          <w:i w:val="0"/>
          <w:sz w:val="24"/>
          <w:szCs w:val="24"/>
        </w:rPr>
        <w:t>7.1</w:t>
      </w:r>
      <w:r w:rsidR="001B241E">
        <w:rPr>
          <w:rFonts w:ascii="Times New Roman" w:hAnsi="Times New Roman"/>
          <w:b w:val="0"/>
          <w:i w:val="0"/>
          <w:sz w:val="24"/>
          <w:szCs w:val="24"/>
        </w:rPr>
        <w:t>3</w:t>
      </w:r>
      <w:r w:rsidRPr="00B4349B">
        <w:rPr>
          <w:rFonts w:ascii="Times New Roman" w:hAnsi="Times New Roman"/>
          <w:b w:val="0"/>
          <w:i w:val="0"/>
          <w:sz w:val="24"/>
          <w:szCs w:val="24"/>
        </w:rPr>
        <w:tab/>
      </w:r>
      <w:r w:rsidRPr="00B4349B">
        <w:rPr>
          <w:rFonts w:ascii="Times New Roman" w:hAnsi="Times New Roman"/>
          <w:i w:val="0"/>
          <w:sz w:val="24"/>
          <w:szCs w:val="24"/>
          <w:u w:val="single"/>
        </w:rPr>
        <w:t>Marking the Location of a Plugged Well</w:t>
      </w:r>
      <w:r w:rsidRPr="00B4349B">
        <w:rPr>
          <w:rFonts w:ascii="Times New Roman" w:hAnsi="Times New Roman"/>
          <w:b w:val="0"/>
          <w:i w:val="0"/>
          <w:sz w:val="24"/>
          <w:szCs w:val="24"/>
        </w:rPr>
        <w:t>.</w:t>
      </w:r>
      <w:r w:rsidR="000E6489" w:rsidRPr="00B4349B">
        <w:rPr>
          <w:rFonts w:ascii="Times New Roman" w:hAnsi="Times New Roman"/>
          <w:b w:val="0"/>
          <w:i w:val="0"/>
          <w:sz w:val="24"/>
          <w:szCs w:val="24"/>
        </w:rPr>
        <w:t xml:space="preserve">  </w:t>
      </w:r>
      <w:r w:rsidRPr="00B4349B">
        <w:rPr>
          <w:rFonts w:ascii="Times New Roman" w:hAnsi="Times New Roman"/>
          <w:b w:val="0"/>
          <w:i w:val="0"/>
          <w:sz w:val="24"/>
          <w:szCs w:val="24"/>
        </w:rPr>
        <w:t xml:space="preserve">Upon the completion of plugging or replugging a well, operator shall erect over the plugged well a permanent marker of concrete, metal, plastic or equally durable material. The marker must extend at least 4 feet above the ground surface and enough below the surface to make the marker permanent. </w:t>
      </w:r>
      <w:r w:rsidR="00416D78">
        <w:rPr>
          <w:rFonts w:ascii="Times New Roman" w:hAnsi="Times New Roman"/>
          <w:b w:val="0"/>
          <w:i w:val="0"/>
          <w:sz w:val="24"/>
          <w:szCs w:val="24"/>
        </w:rPr>
        <w:t xml:space="preserve"> </w:t>
      </w:r>
      <w:r w:rsidRPr="00B4349B">
        <w:rPr>
          <w:rFonts w:ascii="Times New Roman" w:hAnsi="Times New Roman"/>
          <w:b w:val="0"/>
          <w:i w:val="0"/>
          <w:sz w:val="24"/>
          <w:szCs w:val="24"/>
        </w:rPr>
        <w:t xml:space="preserve">Cement may be </w:t>
      </w:r>
      <w:r w:rsidRPr="00B4349B">
        <w:rPr>
          <w:rFonts w:ascii="Times New Roman" w:hAnsi="Times New Roman"/>
          <w:b w:val="0"/>
          <w:i w:val="0"/>
          <w:sz w:val="24"/>
          <w:szCs w:val="24"/>
        </w:rPr>
        <w:lastRenderedPageBreak/>
        <w:t>used to hold the marker in place provided the cement does not prevent inspection of the adequacy of the well plugging. The permit or registration number shall be stamped or cast or otherwise permanently affixed to the marker. In lieu of placing the marker above the ground surface, the marker may be buried below plow depth and shall contain enough metal to be detected at the surface by conventional metal detectors.</w:t>
      </w:r>
      <w:bookmarkEnd w:id="140"/>
    </w:p>
    <w:p w:rsidR="00E874A7" w:rsidRDefault="00E874A7" w:rsidP="00B51297"/>
    <w:p w:rsidR="00E874A7" w:rsidRPr="00B4349B" w:rsidRDefault="00E874A7" w:rsidP="00501CC6">
      <w:pPr>
        <w:pStyle w:val="Heading2"/>
        <w:keepLines/>
        <w:spacing w:before="0" w:after="0"/>
        <w:rPr>
          <w:rFonts w:ascii="Times New Roman" w:hAnsi="Times New Roman"/>
          <w:b w:val="0"/>
          <w:i w:val="0"/>
          <w:sz w:val="24"/>
          <w:szCs w:val="24"/>
        </w:rPr>
      </w:pPr>
      <w:r w:rsidRPr="006B0C16">
        <w:rPr>
          <w:rFonts w:ascii="Times New Roman" w:hAnsi="Times New Roman"/>
          <w:b w:val="0"/>
          <w:i w:val="0"/>
          <w:sz w:val="24"/>
          <w:szCs w:val="24"/>
        </w:rPr>
        <w:tab/>
      </w:r>
      <w:bookmarkStart w:id="141" w:name="_Toc331064223"/>
      <w:r w:rsidRPr="00B4349B">
        <w:rPr>
          <w:rFonts w:ascii="Times New Roman" w:hAnsi="Times New Roman"/>
          <w:b w:val="0"/>
          <w:i w:val="0"/>
          <w:sz w:val="24"/>
          <w:szCs w:val="24"/>
        </w:rPr>
        <w:t>7.1</w:t>
      </w:r>
      <w:r w:rsidR="001B241E">
        <w:rPr>
          <w:rFonts w:ascii="Times New Roman" w:hAnsi="Times New Roman"/>
          <w:b w:val="0"/>
          <w:i w:val="0"/>
          <w:sz w:val="24"/>
          <w:szCs w:val="24"/>
        </w:rPr>
        <w:t>4</w:t>
      </w:r>
      <w:r w:rsidRPr="00B4349B">
        <w:rPr>
          <w:rFonts w:ascii="Times New Roman" w:hAnsi="Times New Roman"/>
          <w:b w:val="0"/>
          <w:i w:val="0"/>
          <w:sz w:val="24"/>
          <w:szCs w:val="24"/>
        </w:rPr>
        <w:tab/>
      </w:r>
      <w:r w:rsidRPr="00B4349B">
        <w:rPr>
          <w:rFonts w:ascii="Times New Roman" w:hAnsi="Times New Roman"/>
          <w:i w:val="0"/>
          <w:sz w:val="24"/>
          <w:szCs w:val="24"/>
          <w:u w:val="single"/>
        </w:rPr>
        <w:t>Approved Cementers</w:t>
      </w:r>
      <w:r w:rsidRPr="00B4349B">
        <w:rPr>
          <w:rFonts w:ascii="Times New Roman" w:hAnsi="Times New Roman"/>
          <w:b w:val="0"/>
          <w:i w:val="0"/>
          <w:sz w:val="24"/>
          <w:szCs w:val="24"/>
        </w:rPr>
        <w:t>.</w:t>
      </w:r>
      <w:bookmarkEnd w:id="141"/>
      <w:r w:rsidRPr="00B4349B">
        <w:rPr>
          <w:rFonts w:ascii="Times New Roman" w:hAnsi="Times New Roman"/>
          <w:b w:val="0"/>
          <w:i w:val="0"/>
          <w:sz w:val="24"/>
          <w:szCs w:val="24"/>
        </w:rPr>
        <w:t xml:space="preserve">  </w:t>
      </w:r>
    </w:p>
    <w:p w:rsidR="00E874A7" w:rsidRDefault="00E874A7" w:rsidP="00501CC6">
      <w:pPr>
        <w:keepNext/>
        <w:keepLines/>
      </w:pPr>
    </w:p>
    <w:p w:rsidR="00E874A7" w:rsidRDefault="00E874A7" w:rsidP="00501CC6">
      <w:pPr>
        <w:keepNext/>
        <w:keepLines/>
      </w:pPr>
      <w:r>
        <w:tab/>
        <w:t>(a)</w:t>
      </w:r>
      <w:r>
        <w:tab/>
        <w:t xml:space="preserve">In order to comply with this Article, when conducting plugging operations which require cementing, operators shall utilize only those cementers approved by [STATE REGULATOR]. Cementing companies, service companies, or operators may apply with [STATE REGULATOR] for designation as approved cementers. </w:t>
      </w:r>
      <w:r w:rsidR="000E6489">
        <w:t xml:space="preserve"> </w:t>
      </w:r>
      <w:r>
        <w:t>Such approval will be granted by [STATE REGULATOR] upon a showing by the applicant of its ability to mix and pump cement or other alternate materials as approved by [STATE REGULATOR] in compliance with this rule.</w:t>
      </w:r>
    </w:p>
    <w:p w:rsidR="00E874A7" w:rsidRDefault="00E874A7" w:rsidP="00B51297"/>
    <w:p w:rsidR="00E874A7" w:rsidRDefault="00E874A7" w:rsidP="00B51297">
      <w:r>
        <w:tab/>
        <w:t>(b)</w:t>
      </w:r>
      <w:r>
        <w:tab/>
        <w:t>A cementing company, service company, or operator seeking designation as an approved cementer by [STATE REGULATOR] shall file a request of such designation with [STATE REGULATOR] in accordance with all applicable procedures governing such requests.  The request shall contain such information as the [STATE REGULATOR] shall reasonably require to assess the applicant’s ability to competently perform cementing operations in compliance with this rule, which may include, but not limited to, the following:</w:t>
      </w:r>
    </w:p>
    <w:p w:rsidR="00E874A7" w:rsidRDefault="00E874A7" w:rsidP="00B51297"/>
    <w:p w:rsidR="00E874A7" w:rsidRDefault="00E874A7" w:rsidP="000E6489">
      <w:pPr>
        <w:ind w:left="720"/>
      </w:pPr>
      <w:r>
        <w:tab/>
        <w:t>(i)</w:t>
      </w:r>
      <w:r>
        <w:tab/>
        <w:t>A list of the applicant’s qualifications and experience, including qualifications of the personnel that will supervise the mixing and pumping operations; and</w:t>
      </w:r>
    </w:p>
    <w:p w:rsidR="00E874A7" w:rsidRDefault="00E874A7" w:rsidP="000E6489">
      <w:pPr>
        <w:ind w:left="720"/>
      </w:pPr>
    </w:p>
    <w:p w:rsidR="00E874A7" w:rsidRDefault="00E874A7" w:rsidP="000E6489">
      <w:pPr>
        <w:ind w:left="720"/>
      </w:pPr>
      <w:r>
        <w:tab/>
        <w:t>(ii)</w:t>
      </w:r>
      <w:r>
        <w:tab/>
        <w:t>An inventory of the type of equipment to be used to mix and pump cement.</w:t>
      </w:r>
    </w:p>
    <w:p w:rsidR="00E874A7" w:rsidRDefault="00E874A7" w:rsidP="00B51297"/>
    <w:p w:rsidR="00E874A7" w:rsidRDefault="00E874A7" w:rsidP="00B51297">
      <w:r>
        <w:tab/>
      </w:r>
      <w:r w:rsidR="004D2AB4">
        <w:t>(c)</w:t>
      </w:r>
      <w:r>
        <w:tab/>
        <w:t>[STATE REGULATOR] shall either approve or deny the application to be designated as an approved cementer. If [STATE REGULATOR] does not recommend approval, or denies the application, the applicant may request a hearing on its application.</w:t>
      </w:r>
    </w:p>
    <w:p w:rsidR="00424113" w:rsidRDefault="00424113" w:rsidP="00B51297">
      <w:pPr>
        <w:sectPr w:rsidR="00424113" w:rsidSect="00E874A7">
          <w:pgSz w:w="12240" w:h="15840"/>
          <w:pgMar w:top="1440" w:right="1440" w:bottom="1440" w:left="1440" w:header="720" w:footer="720" w:gutter="0"/>
          <w:pgNumType w:start="1"/>
          <w:cols w:space="720"/>
          <w:docGrid w:linePitch="360"/>
        </w:sectPr>
      </w:pPr>
    </w:p>
    <w:p w:rsidR="004D2AB4" w:rsidRDefault="004D2AB4" w:rsidP="004D2AB4">
      <w:pPr>
        <w:jc w:val="center"/>
        <w:rPr>
          <w:b/>
          <w:u w:val="single"/>
        </w:rPr>
      </w:pPr>
      <w:r>
        <w:rPr>
          <w:b/>
          <w:u w:val="single"/>
        </w:rPr>
        <w:lastRenderedPageBreak/>
        <w:t>APPENDIX A</w:t>
      </w:r>
    </w:p>
    <w:p w:rsidR="004D2AB4" w:rsidRDefault="004D2AB4" w:rsidP="004D2AB4">
      <w:pPr>
        <w:jc w:val="center"/>
        <w:rPr>
          <w:b/>
          <w:u w:val="single"/>
        </w:rPr>
      </w:pPr>
    </w:p>
    <w:p w:rsidR="004D2AB4" w:rsidRPr="004D2AB4" w:rsidRDefault="004D2AB4" w:rsidP="004D2AB4">
      <w:pPr>
        <w:jc w:val="center"/>
      </w:pPr>
      <w:r>
        <w:rPr>
          <w:b/>
        </w:rPr>
        <w:t>HYDRAULIC FRACTURING FLUID DISCLOSURE</w:t>
      </w:r>
      <w:r w:rsidR="009B53F2">
        <w:rPr>
          <w:b/>
        </w:rPr>
        <w:t xml:space="preserve"> PROVISIONS</w:t>
      </w:r>
    </w:p>
    <w:p w:rsidR="004D2AB4" w:rsidRDefault="004D2AB4" w:rsidP="00424113">
      <w:pPr>
        <w:jc w:val="center"/>
      </w:pPr>
    </w:p>
    <w:p w:rsidR="004D2AB4" w:rsidRDefault="004D2AB4" w:rsidP="00424113">
      <w:pPr>
        <w:jc w:val="center"/>
      </w:pPr>
    </w:p>
    <w:p w:rsidR="00C53260" w:rsidRDefault="004D2AB4" w:rsidP="004D2AB4">
      <w:r>
        <w:tab/>
        <w:t>1.</w:t>
      </w:r>
      <w:r>
        <w:tab/>
      </w:r>
      <w:r w:rsidR="00C53260">
        <w:t>As used in this Appendix A, the following terms shall have the meanings ascribed to them below, unless the context clearly indicates otherwise:</w:t>
      </w:r>
    </w:p>
    <w:p w:rsidR="00C53260" w:rsidRDefault="00C53260" w:rsidP="004D2AB4"/>
    <w:p w:rsidR="00C53260" w:rsidRDefault="00C53260" w:rsidP="00C53260">
      <w:r>
        <w:tab/>
        <w:t>“Additive” shall mean any substance or combination of substances, including any chemicals and proppants, that is intentionally added to a base fluid for a specified purpose in connection with the preparation of hydraulic fracturing fluid.</w:t>
      </w:r>
    </w:p>
    <w:p w:rsidR="00C53260" w:rsidRDefault="00C53260" w:rsidP="004D2AB4"/>
    <w:p w:rsidR="00C53260" w:rsidRDefault="00C53260" w:rsidP="00C53260">
      <w:r>
        <w:tab/>
        <w:t xml:space="preserve">“Base Fluid” shall mean any fluid type used in a particular hydraulic fracturing treatment, </w:t>
      </w:r>
      <w:r w:rsidR="00117515">
        <w:t xml:space="preserve">including, but not limited to, </w:t>
      </w:r>
      <w:r>
        <w:t>water (including surface water, groundwater, produced water and recycled water) or nitrogen gas and foam fluids, and hydrocarbon gas.</w:t>
      </w:r>
    </w:p>
    <w:p w:rsidR="00C53260" w:rsidRDefault="00C53260" w:rsidP="00C53260"/>
    <w:p w:rsidR="00C53260" w:rsidRDefault="00C53260" w:rsidP="00C53260">
      <w:r>
        <w:t xml:space="preserve"> </w:t>
      </w:r>
      <w:r>
        <w:tab/>
        <w:t>“Chemical” shall mean any element, chemical compound, or mixture of elements or chemical compounds that has its own specific name or identity, such as a CAS number, that is contained in an additive.</w:t>
      </w:r>
    </w:p>
    <w:p w:rsidR="00C53260" w:rsidRDefault="00C53260" w:rsidP="00C53260"/>
    <w:p w:rsidR="00C53260" w:rsidRDefault="00C53260" w:rsidP="00C53260">
      <w:r>
        <w:tab/>
        <w:t>“Chemical Abstracts Service” or “CAS” shall mean the chemical registry that is the authoritative collection of disclosed chemical substance information.</w:t>
      </w:r>
    </w:p>
    <w:p w:rsidR="00C53260" w:rsidRDefault="00C53260" w:rsidP="00C53260"/>
    <w:p w:rsidR="00C53260" w:rsidRDefault="00C53260" w:rsidP="00C53260">
      <w:r>
        <w:tab/>
        <w:t>“Chemical Abstracts Service registry number” or “CAS number”  shall mean the unique identification number assigned by the Chemical Abstracts Service to a chemical.</w:t>
      </w:r>
    </w:p>
    <w:p w:rsidR="00C53260" w:rsidRDefault="00C53260" w:rsidP="00C53260"/>
    <w:p w:rsidR="00C53260" w:rsidRDefault="00C53260" w:rsidP="00C53260">
      <w:r>
        <w:tab/>
        <w:t>“Chemical Disclosure Registry” shall mean the publicly accessible Internet website known as FracFocus.org developed by the Ground Water Protection Council and the Interstate Oil &amp; Gas Compact Commission, or its successor.</w:t>
      </w:r>
    </w:p>
    <w:p w:rsidR="00C53260" w:rsidRDefault="00C53260" w:rsidP="00C53260"/>
    <w:p w:rsidR="00C53260" w:rsidRDefault="00C53260" w:rsidP="00C53260">
      <w:r>
        <w:tab/>
        <w:t>“Chemical family” shall mean a group of chemicals that share similar chemical properties and have a common general name.</w:t>
      </w:r>
    </w:p>
    <w:p w:rsidR="00C53260" w:rsidRDefault="00C53260" w:rsidP="00C53260"/>
    <w:p w:rsidR="00C53260" w:rsidRDefault="00C53260" w:rsidP="00C53260">
      <w:r>
        <w:tab/>
        <w:t>“Completion” shall mean the collective operational activities that are conducted following drilling operations to prepare a well for production, including, but not limited to, installation of surface and downhole equipment in the wellbore, perforating, testing and well stimulation to facilitate hydrocarbon production.</w:t>
      </w:r>
    </w:p>
    <w:p w:rsidR="00C53260" w:rsidRDefault="00C53260" w:rsidP="004D2AB4"/>
    <w:p w:rsidR="00C53260" w:rsidRDefault="00C53260" w:rsidP="00C53260">
      <w:r>
        <w:tab/>
        <w:t>“Fracturing additive system” shall mean a specific combination of additives made available as a total system that is designed to serve multiple purposes and is added to a base fluid in the context of a hydraulic fracturing treatment.</w:t>
      </w:r>
    </w:p>
    <w:p w:rsidR="00C53260" w:rsidRDefault="00C53260" w:rsidP="00C53260"/>
    <w:p w:rsidR="00C53260" w:rsidRDefault="00C53260" w:rsidP="00C53260">
      <w:r>
        <w:tab/>
        <w:t>“HF service company” shall mean a person or entity that performs hydraulic fracturing treatments in this state for an operator.</w:t>
      </w:r>
    </w:p>
    <w:p w:rsidR="00C53260" w:rsidRDefault="00C53260" w:rsidP="00C53260"/>
    <w:p w:rsidR="00C53260" w:rsidRDefault="00C53260" w:rsidP="00C53260">
      <w:r>
        <w:lastRenderedPageBreak/>
        <w:tab/>
        <w:t>“Health professional” shall mean a physician, physician’s assistant, industrial hygienist, toxicologist, epidemiologist, nurse, nurse practitioner or emergency responder providing medical or other health services to a person potentially exposed to a chemical.</w:t>
      </w:r>
    </w:p>
    <w:p w:rsidR="00C53260" w:rsidRDefault="00C53260" w:rsidP="00C53260"/>
    <w:p w:rsidR="00C53260" w:rsidRDefault="00C53260" w:rsidP="00C53260">
      <w:r>
        <w:tab/>
        <w:t>“Hydraulic fracturing” or “Hydraulic fracturing treatment” shall mean the action of stimulating a well by the pumping of fluids of any nature (which may contain proppant such as sand or man-made material) with force in order to create and maintain artificial fractures in the formation for the purpose of improving the capacity to produce the flow of hydrocarbons up the well; provided, however, the term “hydraulic fracturing” shall not include any activities or operations that are not designed to generate new fractures in the zone(s) of interest.</w:t>
      </w:r>
    </w:p>
    <w:p w:rsidR="00C53260" w:rsidRDefault="00C53260" w:rsidP="00C53260"/>
    <w:p w:rsidR="00C53260" w:rsidRDefault="00C53260" w:rsidP="00C53260">
      <w:r>
        <w:tab/>
        <w:t>“Hydraulic fracturing fluid” shall mean the fluid used to perform a particular hydraulic fracturing treatment and includes the applicable base fluid and all additives.</w:t>
      </w:r>
    </w:p>
    <w:p w:rsidR="00C53260" w:rsidRDefault="00C53260" w:rsidP="00C53260"/>
    <w:p w:rsidR="00C53260" w:rsidRDefault="00C53260" w:rsidP="00C53260">
      <w:r>
        <w:tab/>
        <w:t>“MSDS” shall mean a standardized Material Safety Data Sheet that contains key information regarding the substance(s) described therein, including the chemical make-up of such substance(s) and certain other relevant health, safety and environmental data.</w:t>
      </w:r>
    </w:p>
    <w:p w:rsidR="00C53260" w:rsidRDefault="00C53260" w:rsidP="00C53260"/>
    <w:p w:rsidR="00C53260" w:rsidRDefault="00C53260" w:rsidP="00C53260">
      <w:r>
        <w:tab/>
        <w:t>“Operator” shall mean the party designated to conduct operations on a well and subject to state regulation as an operator.</w:t>
      </w:r>
    </w:p>
    <w:p w:rsidR="00C53260" w:rsidRDefault="00C53260" w:rsidP="00C53260"/>
    <w:p w:rsidR="00C53260" w:rsidRDefault="00C53260" w:rsidP="00C53260">
      <w:r>
        <w:tab/>
        <w:t>“Proppant” shall mean sand or another natural or man-made material that is used in a hydraulic fracturing treatment to prevent artificially created or enhanced fractures from closing once the treatment is completed.</w:t>
      </w:r>
    </w:p>
    <w:p w:rsidR="00C53260" w:rsidRDefault="00C53260" w:rsidP="00C53260"/>
    <w:p w:rsidR="00C53260" w:rsidRDefault="00C53260" w:rsidP="00C53260">
      <w:r>
        <w:tab/>
        <w:t>“Purpose”, when used with respect to an additive, shall mean a brief descriptor of the intended use or function of the additive, and when used with repsect to a fracturing additive system, shall mean a brief descriptor of the intended uses or functions of the fracturing additive system, such as acid, biocide, breaker, corrosion inhibitor, crosslinker, demulsifier, friction reducer, gel, iron control, oxygen scavenger, pH adjusting agent, proppant, scale inhibitor or surfactant.  If an additive has more than one purpose, the descriptor shall list each use or function of the additive.</w:t>
      </w:r>
    </w:p>
    <w:p w:rsidR="00C53260" w:rsidRDefault="00C53260" w:rsidP="00C53260"/>
    <w:p w:rsidR="00C53260" w:rsidRDefault="00C53260" w:rsidP="00C53260">
      <w:r>
        <w:tab/>
        <w:t>“[STATE REGULATOR]” shall not have fixed meaning, but instead shall be a “place-holder” that refers to the applicable state regulatory body, authority, office or duly authorized person, given the context.</w:t>
      </w:r>
    </w:p>
    <w:p w:rsidR="00C53260" w:rsidRDefault="00C53260" w:rsidP="00C53260"/>
    <w:p w:rsidR="00C53260" w:rsidRDefault="00C53260" w:rsidP="00C53260">
      <w:r>
        <w:tab/>
        <w:t>“Supplier” shall mean a person or entity, including an operator but excluding a service company, that provides an additive or a fracturing additive system to an operator for use in connection with a hydraulic fracturing treatment.</w:t>
      </w:r>
    </w:p>
    <w:p w:rsidR="00C53260" w:rsidRDefault="00C53260" w:rsidP="00C53260"/>
    <w:p w:rsidR="00C53260" w:rsidRDefault="00C53260" w:rsidP="00C53260">
      <w:r>
        <w:tab/>
        <w:t>“Trade name” shall mean the name under which an additive is sold or marketed.</w:t>
      </w:r>
    </w:p>
    <w:p w:rsidR="00C53260" w:rsidRDefault="00C53260" w:rsidP="00C53260"/>
    <w:p w:rsidR="00C53260" w:rsidRDefault="00C53260" w:rsidP="00C53260">
      <w:r>
        <w:tab/>
        <w:t xml:space="preserve">“Trade secret” shall mean any confidential formula, pattern, process, device, information, or compilation of information that is used in a person’s or entity’s business and that derives independent economic value from not being generally known to, and not being readily </w:t>
      </w:r>
      <w:r>
        <w:lastRenderedPageBreak/>
        <w:t>ascertainable via proper means by, other persons who can obtain economic value from its disclosure or use, and is the subject of efforts that are reasonable under the circumstances to maintain its secrecy.</w:t>
      </w:r>
    </w:p>
    <w:p w:rsidR="00C53260" w:rsidRDefault="00C53260" w:rsidP="00C53260"/>
    <w:p w:rsidR="00C53260" w:rsidRDefault="00C53260" w:rsidP="00C53260">
      <w:r>
        <w:tab/>
        <w:t>“Well” shall mean a hydrocarbon production well that will be hydraulically fractured, unless the context clearly indicates otherwise.</w:t>
      </w:r>
    </w:p>
    <w:p w:rsidR="00C53260" w:rsidRDefault="00C53260" w:rsidP="004D2AB4"/>
    <w:p w:rsidR="004D2AB4" w:rsidRDefault="00C53260" w:rsidP="004D2AB4">
      <w:r>
        <w:tab/>
        <w:t>2.</w:t>
      </w:r>
      <w:r>
        <w:tab/>
      </w:r>
      <w:r w:rsidR="004D2AB4">
        <w:t>Operator shall include the following information in the post-treatment report described in Section 5.4</w:t>
      </w:r>
      <w:r w:rsidR="009B53F2">
        <w:t xml:space="preserve"> of the MRF:</w:t>
      </w:r>
    </w:p>
    <w:p w:rsidR="004D2AB4" w:rsidRDefault="004D2AB4" w:rsidP="004D2AB4"/>
    <w:p w:rsidR="004D2AB4" w:rsidRDefault="004D2AB4" w:rsidP="004D2AB4">
      <w:pPr>
        <w:ind w:left="720"/>
      </w:pPr>
      <w:r>
        <w:tab/>
        <w:t>(A)</w:t>
      </w:r>
      <w:r>
        <w:tab/>
        <w:t>The type and volume of base fluid used in the hydraulic fracturing treatment, expressed in gallons or other units approved by [STATE REGULATOR];</w:t>
      </w:r>
    </w:p>
    <w:p w:rsidR="004D2AB4" w:rsidRDefault="004D2AB4" w:rsidP="004D2AB4">
      <w:pPr>
        <w:ind w:left="720"/>
      </w:pPr>
    </w:p>
    <w:p w:rsidR="004D2AB4" w:rsidRDefault="004D2AB4" w:rsidP="004D2AB4">
      <w:pPr>
        <w:ind w:left="720"/>
      </w:pPr>
      <w:r>
        <w:tab/>
        <w:t>(B)</w:t>
      </w:r>
      <w:r>
        <w:tab/>
        <w:t>The trade name and supplier of each additive or the trade name and supplier of the fracturing additive system, as applicable, and a copy of the MSDS for each;</w:t>
      </w:r>
    </w:p>
    <w:p w:rsidR="004D2AB4" w:rsidRDefault="004D2AB4" w:rsidP="004D2AB4">
      <w:pPr>
        <w:ind w:left="720"/>
      </w:pPr>
    </w:p>
    <w:p w:rsidR="004D2AB4" w:rsidRDefault="004D2AB4" w:rsidP="004D2AB4">
      <w:pPr>
        <w:ind w:left="720"/>
      </w:pPr>
      <w:r>
        <w:tab/>
        <w:t>(C)</w:t>
      </w:r>
      <w:r>
        <w:tab/>
        <w:t>The purpose of each additive or the purposes of the fracturing additive system;</w:t>
      </w:r>
    </w:p>
    <w:p w:rsidR="004D2AB4" w:rsidRDefault="004D2AB4" w:rsidP="004D2AB4">
      <w:pPr>
        <w:ind w:left="720"/>
      </w:pPr>
    </w:p>
    <w:p w:rsidR="004D2AB4" w:rsidRDefault="004D2AB4" w:rsidP="004D2AB4">
      <w:pPr>
        <w:ind w:left="720"/>
      </w:pPr>
      <w:r>
        <w:tab/>
        <w:t>(D)</w:t>
      </w:r>
      <w:r>
        <w:tab/>
        <w:t xml:space="preserve">A list of all chemicals intentionally added to the base fluid, and their associated CAS numbers, excluding any chemical(s) entitled to trade secret protection under Paragraph </w:t>
      </w:r>
      <w:r w:rsidR="00C53260">
        <w:t>7</w:t>
      </w:r>
      <w:r>
        <w:t xml:space="preserve"> below; and</w:t>
      </w:r>
    </w:p>
    <w:p w:rsidR="004D2AB4" w:rsidRDefault="004D2AB4" w:rsidP="004D2AB4">
      <w:pPr>
        <w:ind w:left="720"/>
      </w:pPr>
    </w:p>
    <w:p w:rsidR="004D2AB4" w:rsidRDefault="004D2AB4" w:rsidP="004D2AB4">
      <w:pPr>
        <w:ind w:left="720"/>
      </w:pPr>
      <w:r>
        <w:tab/>
        <w:t>(E)</w:t>
      </w:r>
      <w:r>
        <w:tab/>
        <w:t>The actual or maximum concentration of each chemical listed under Subparagraph (D)</w:t>
      </w:r>
      <w:r w:rsidR="0041635B">
        <w:t xml:space="preserve"> above</w:t>
      </w:r>
      <w:r>
        <w:t>, expressed as a percent by mass of the total volume of hydraulic fracturing fluid used.</w:t>
      </w:r>
    </w:p>
    <w:p w:rsidR="004D2AB4" w:rsidRDefault="004D2AB4" w:rsidP="004D2AB4"/>
    <w:p w:rsidR="004D2AB4" w:rsidRDefault="004D2AB4" w:rsidP="0041635B">
      <w:r>
        <w:t xml:space="preserve">A copy of the HF service company’s hydraulic fracturing treatment field ticket or the operator representative’s hydraulic fracture treatment job log providing the above required information is acceptable. Contemporaneously with the submittal of the post-treatment report to [STATE REGULATOR], operator shall post the hydraulic fracturing fluid information described in </w:t>
      </w:r>
      <w:r w:rsidR="0041635B">
        <w:t xml:space="preserve">this </w:t>
      </w:r>
      <w:r>
        <w:t xml:space="preserve">Paragraph </w:t>
      </w:r>
      <w:r w:rsidR="00C53260">
        <w:t>2</w:t>
      </w:r>
      <w:r>
        <w:t xml:space="preserve"> on the Chemical Disclosure Registry or other publicly accessible website;</w:t>
      </w:r>
    </w:p>
    <w:p w:rsidR="004D2AB4" w:rsidRDefault="004D2AB4" w:rsidP="004D2AB4">
      <w:pPr>
        <w:ind w:left="720"/>
      </w:pPr>
    </w:p>
    <w:p w:rsidR="004D2AB4" w:rsidRDefault="004D2AB4" w:rsidP="004D2AB4">
      <w:r>
        <w:tab/>
      </w:r>
      <w:r w:rsidR="00C53260">
        <w:t>3</w:t>
      </w:r>
      <w:r>
        <w:t>.</w:t>
      </w:r>
      <w:r>
        <w:tab/>
        <w:t xml:space="preserve">Notwithstanding any other law to the contrary, unless the information is entitled to be withheld as a trade secret under Paragraph </w:t>
      </w:r>
      <w:r w:rsidR="00C53260">
        <w:t>7</w:t>
      </w:r>
      <w:r>
        <w:t xml:space="preserve"> below, all information submitted to [STATE REGULATOR] under Paragraph </w:t>
      </w:r>
      <w:r w:rsidR="00C53260">
        <w:t>2</w:t>
      </w:r>
      <w:r>
        <w:t xml:space="preserve"> and Section 5.5(c) of the MRF </w:t>
      </w:r>
      <w:r w:rsidR="0041635B">
        <w:t xml:space="preserve">shall be </w:t>
      </w:r>
      <w:r>
        <w:t>public information.</w:t>
      </w:r>
    </w:p>
    <w:p w:rsidR="004D2AB4" w:rsidRDefault="004D2AB4" w:rsidP="004D2AB4"/>
    <w:p w:rsidR="004D2AB4" w:rsidRDefault="004D2AB4" w:rsidP="004D2AB4">
      <w:r>
        <w:tab/>
      </w:r>
      <w:r w:rsidR="00C53260">
        <w:t>4</w:t>
      </w:r>
      <w:r>
        <w:t>.</w:t>
      </w:r>
      <w:r>
        <w:tab/>
        <w:t>As soon as practicable within the thirty (30) day period following the completion of each hydraulic fracturing treatment</w:t>
      </w:r>
      <w:r w:rsidR="00501CC6">
        <w:t xml:space="preserve"> and in no case later than sixty (60) days after the commencement of a hydraulic fracturing treatment</w:t>
      </w:r>
      <w:r>
        <w:t xml:space="preserve">, an HF service company that performs any part of a hydraulic fracturing treatment and a supplier that provides an additive directly to operator for use in the hydraulic fracturing treatment shall provide operator with the information required by Paragraph </w:t>
      </w:r>
      <w:r w:rsidR="00C53260">
        <w:t>2</w:t>
      </w:r>
      <w:r w:rsidR="0041635B">
        <w:t xml:space="preserve"> above</w:t>
      </w:r>
      <w:r>
        <w:t xml:space="preserve">.  Operator shall not be responsible for inaccuracies in the information provided to operator by any HF service company, supplier or third party manufacturer of any additive or chemical that is used in a hydraulic fracturing treatment.  </w:t>
      </w:r>
      <w:r>
        <w:lastRenderedPageBreak/>
        <w:t>Likewise, neither an HF service company nor a supplier shall be responsible for inaccuracies in the information provided to the HF service company or the supplier by the third party manufacturer of any additive or chemical that is used in a hydraulic fracturing treatment.</w:t>
      </w:r>
    </w:p>
    <w:p w:rsidR="004D2AB4" w:rsidRDefault="004D2AB4" w:rsidP="004D2AB4"/>
    <w:p w:rsidR="004D2AB4" w:rsidRPr="0022105F" w:rsidRDefault="00C53260" w:rsidP="004D2AB4">
      <w:pPr>
        <w:ind w:firstLine="720"/>
        <w:rPr>
          <w:rFonts w:cs="Helvetica"/>
          <w:color w:val="191919"/>
        </w:rPr>
      </w:pPr>
      <w:r>
        <w:t>5</w:t>
      </w:r>
      <w:r w:rsidR="004D2AB4">
        <w:t>.</w:t>
      </w:r>
      <w:r w:rsidR="004D2AB4">
        <w:tab/>
        <w:t xml:space="preserve">Operator, HF service companies and suppliers shall provide </w:t>
      </w:r>
      <w:r w:rsidR="004D2AB4">
        <w:rPr>
          <w:rFonts w:cs="Helvetica"/>
          <w:color w:val="191919"/>
        </w:rPr>
        <w:t xml:space="preserve">the </w:t>
      </w:r>
      <w:r w:rsidR="004D2AB4" w:rsidRPr="00396B83">
        <w:rPr>
          <w:rFonts w:cs="Helvetica"/>
          <w:color w:val="191919"/>
        </w:rPr>
        <w:t xml:space="preserve">identity </w:t>
      </w:r>
      <w:r w:rsidR="004D2AB4" w:rsidRPr="00396B83">
        <w:rPr>
          <w:rFonts w:cs="Helvetica"/>
          <w:color w:val="191919"/>
          <w:szCs w:val="23"/>
        </w:rPr>
        <w:t xml:space="preserve">and </w:t>
      </w:r>
      <w:r w:rsidR="004D2AB4">
        <w:rPr>
          <w:rFonts w:cs="Helvetica"/>
          <w:color w:val="191919"/>
        </w:rPr>
        <w:t>concentration</w:t>
      </w:r>
      <w:r w:rsidR="004D2AB4" w:rsidRPr="00396B83">
        <w:rPr>
          <w:rFonts w:cs="Helvetica"/>
          <w:color w:val="191919"/>
        </w:rPr>
        <w:t xml:space="preserve"> of any </w:t>
      </w:r>
      <w:r w:rsidR="004D2AB4">
        <w:rPr>
          <w:rFonts w:cs="Helvetica"/>
          <w:color w:val="191919"/>
        </w:rPr>
        <w:t>chemical</w:t>
      </w:r>
      <w:r w:rsidR="004D2AB4" w:rsidRPr="00396B83">
        <w:rPr>
          <w:rFonts w:cs="Helvetica"/>
          <w:color w:val="191919"/>
        </w:rPr>
        <w:t xml:space="preserve"> </w:t>
      </w:r>
      <w:r w:rsidR="004D2AB4">
        <w:rPr>
          <w:rFonts w:cs="Helvetica"/>
          <w:color w:val="191919"/>
        </w:rPr>
        <w:t xml:space="preserve">contained in an additive utilized by or supplied to operator, including any such chemical </w:t>
      </w:r>
      <w:r w:rsidR="004D2AB4" w:rsidRPr="00396B83">
        <w:rPr>
          <w:rFonts w:cs="Helvetica"/>
          <w:color w:val="191919"/>
        </w:rPr>
        <w:t xml:space="preserve">claimed to </w:t>
      </w:r>
      <w:r w:rsidR="004D2AB4" w:rsidRPr="00396B83">
        <w:rPr>
          <w:rFonts w:cs="Helvetica"/>
          <w:color w:val="191919"/>
          <w:szCs w:val="23"/>
        </w:rPr>
        <w:t xml:space="preserve">be </w:t>
      </w:r>
      <w:r w:rsidR="004D2AB4" w:rsidRPr="00396B83">
        <w:rPr>
          <w:rFonts w:cs="Helvetica"/>
          <w:color w:val="191919"/>
        </w:rPr>
        <w:t>a trade secret</w:t>
      </w:r>
      <w:r w:rsidR="004D2AB4">
        <w:rPr>
          <w:rFonts w:cs="Helvetica"/>
          <w:color w:val="191919"/>
        </w:rPr>
        <w:t>,</w:t>
      </w:r>
      <w:r w:rsidR="004D2AB4" w:rsidRPr="00396B83">
        <w:rPr>
          <w:rFonts w:cs="Helvetica"/>
          <w:color w:val="191919"/>
        </w:rPr>
        <w:t xml:space="preserve"> to any health professional who requests such information</w:t>
      </w:r>
      <w:r w:rsidR="004D2AB4">
        <w:rPr>
          <w:rFonts w:cs="Helvetica"/>
          <w:color w:val="191919"/>
        </w:rPr>
        <w:t xml:space="preserve">. </w:t>
      </w:r>
      <w:r w:rsidR="004D2AB4" w:rsidRPr="00396B83">
        <w:rPr>
          <w:rFonts w:cs="Helvetica"/>
          <w:color w:val="191919"/>
        </w:rPr>
        <w:t xml:space="preserve"> </w:t>
      </w:r>
      <w:r w:rsidR="004D2AB4">
        <w:rPr>
          <w:rFonts w:cs="Helvetica"/>
          <w:color w:val="191919"/>
        </w:rPr>
        <w:t xml:space="preserve">With respect to any chemical claimed to be a trade secret, </w:t>
      </w:r>
      <w:r w:rsidR="004D2AB4" w:rsidRPr="00396B83">
        <w:rPr>
          <w:rFonts w:cs="Helvetica"/>
          <w:color w:val="191919"/>
        </w:rPr>
        <w:t xml:space="preserve">the health professional </w:t>
      </w:r>
      <w:r w:rsidR="004D2AB4">
        <w:rPr>
          <w:rFonts w:cs="Helvetica"/>
          <w:color w:val="191919"/>
        </w:rPr>
        <w:t xml:space="preserve">shall </w:t>
      </w:r>
      <w:r w:rsidR="004D2AB4" w:rsidRPr="00396B83">
        <w:rPr>
          <w:rFonts w:cs="Helvetica"/>
          <w:color w:val="191919"/>
        </w:rPr>
        <w:t xml:space="preserve">provide a written statement of need for the information </w:t>
      </w:r>
      <w:r w:rsidR="004D2AB4" w:rsidRPr="00396B83">
        <w:rPr>
          <w:rFonts w:cs="Helvetica"/>
          <w:color w:val="191919"/>
          <w:szCs w:val="23"/>
        </w:rPr>
        <w:t xml:space="preserve">and </w:t>
      </w:r>
      <w:r w:rsidR="004D2AB4">
        <w:rPr>
          <w:rFonts w:cs="Helvetica"/>
          <w:color w:val="191919"/>
          <w:szCs w:val="23"/>
        </w:rPr>
        <w:t xml:space="preserve">shall </w:t>
      </w:r>
      <w:r w:rsidR="004D2AB4" w:rsidRPr="00396B83">
        <w:rPr>
          <w:rFonts w:cs="Helvetica"/>
          <w:color w:val="191919"/>
        </w:rPr>
        <w:t>execute a confidentiality agreement</w:t>
      </w:r>
      <w:r w:rsidR="00501CC6">
        <w:rPr>
          <w:rFonts w:cs="Helvetica"/>
          <w:color w:val="191919"/>
        </w:rPr>
        <w:t xml:space="preserve"> if requested by operator, HF service company or supplier, as applicable</w:t>
      </w:r>
      <w:r w:rsidR="004D2AB4" w:rsidRPr="00396B83">
        <w:rPr>
          <w:rFonts w:cs="Helvetica"/>
          <w:color w:val="191919"/>
        </w:rPr>
        <w:t>.</w:t>
      </w:r>
      <w:r w:rsidR="004D2AB4" w:rsidRPr="00396B83">
        <w:rPr>
          <w:rFonts w:cs="Helvetica"/>
          <w:color w:val="191919"/>
          <w:szCs w:val="23"/>
        </w:rPr>
        <w:t xml:space="preserve"> </w:t>
      </w:r>
      <w:r w:rsidR="00501CC6">
        <w:rPr>
          <w:rFonts w:cs="Helvetica"/>
          <w:color w:val="191919"/>
          <w:szCs w:val="23"/>
        </w:rPr>
        <w:t xml:space="preserve"> The confidentiality agreement shall be in a form prescribed by [STATE REGULATOR].  </w:t>
      </w:r>
      <w:r w:rsidR="004D2AB4" w:rsidRPr="00396B83">
        <w:rPr>
          <w:rFonts w:cs="Helvetica"/>
          <w:color w:val="191919"/>
        </w:rPr>
        <w:t xml:space="preserve">The written statement of need shall </w:t>
      </w:r>
      <w:r w:rsidR="004D2AB4">
        <w:rPr>
          <w:rFonts w:cs="Helvetica"/>
          <w:color w:val="191919"/>
          <w:szCs w:val="23"/>
        </w:rPr>
        <w:t>include</w:t>
      </w:r>
      <w:r w:rsidR="004D2AB4" w:rsidRPr="00396B83">
        <w:rPr>
          <w:rFonts w:cs="Helvetica"/>
          <w:color w:val="191919"/>
          <w:szCs w:val="23"/>
        </w:rPr>
        <w:t xml:space="preserve"> </w:t>
      </w:r>
      <w:r w:rsidR="004D2AB4" w:rsidRPr="00396B83">
        <w:rPr>
          <w:rFonts w:cs="Helvetica"/>
          <w:color w:val="191919"/>
        </w:rPr>
        <w:t xml:space="preserve">a statement that the health professional </w:t>
      </w:r>
      <w:r w:rsidR="004D2AB4" w:rsidRPr="00396B83">
        <w:rPr>
          <w:rFonts w:cs="Helvetica"/>
          <w:color w:val="191919"/>
          <w:szCs w:val="23"/>
        </w:rPr>
        <w:t xml:space="preserve">has </w:t>
      </w:r>
      <w:r w:rsidR="004D2AB4" w:rsidRPr="00396B83">
        <w:rPr>
          <w:rFonts w:cs="Helvetica"/>
          <w:color w:val="191919"/>
        </w:rPr>
        <w:t xml:space="preserve">a reasonable basis to believe that </w:t>
      </w:r>
      <w:r w:rsidR="004D2AB4" w:rsidRPr="00396B83">
        <w:rPr>
          <w:rFonts w:cs="Helvetica"/>
          <w:color w:val="191919"/>
          <w:szCs w:val="23"/>
        </w:rPr>
        <w:t>(</w:t>
      </w:r>
      <w:r w:rsidR="0041635B">
        <w:rPr>
          <w:rFonts w:cs="Helvetica"/>
          <w:color w:val="191919"/>
          <w:szCs w:val="23"/>
        </w:rPr>
        <w:t>A</w:t>
      </w:r>
      <w:r w:rsidR="004D2AB4" w:rsidRPr="00396B83">
        <w:rPr>
          <w:rFonts w:cs="Helvetica"/>
          <w:color w:val="191919"/>
          <w:szCs w:val="23"/>
        </w:rPr>
        <w:t xml:space="preserve">) </w:t>
      </w:r>
      <w:r w:rsidR="004D2AB4" w:rsidRPr="00396B83">
        <w:rPr>
          <w:rFonts w:cs="Helvetica"/>
          <w:color w:val="191919"/>
        </w:rPr>
        <w:t xml:space="preserve">the information </w:t>
      </w:r>
      <w:r w:rsidR="004D2AB4" w:rsidRPr="00396B83">
        <w:rPr>
          <w:rFonts w:cs="Helvetica"/>
          <w:color w:val="191919"/>
          <w:szCs w:val="23"/>
        </w:rPr>
        <w:t xml:space="preserve">is </w:t>
      </w:r>
      <w:r w:rsidR="004D2AB4" w:rsidRPr="00396B83">
        <w:rPr>
          <w:rFonts w:cs="Helvetica"/>
          <w:color w:val="191919"/>
        </w:rPr>
        <w:t xml:space="preserve">needed for purposes of diagnosis or treatment of </w:t>
      </w:r>
      <w:r w:rsidR="004D2AB4" w:rsidRPr="00396B83">
        <w:rPr>
          <w:rFonts w:cs="Helvetica"/>
          <w:color w:val="191919"/>
          <w:szCs w:val="23"/>
        </w:rPr>
        <w:t xml:space="preserve">an </w:t>
      </w:r>
      <w:r w:rsidR="004D2AB4" w:rsidRPr="00396B83">
        <w:rPr>
          <w:rFonts w:cs="Helvetica"/>
          <w:color w:val="191919"/>
        </w:rPr>
        <w:t xml:space="preserve">individual, </w:t>
      </w:r>
      <w:r w:rsidR="004D2AB4" w:rsidRPr="00396B83">
        <w:rPr>
          <w:rFonts w:cs="Helvetica"/>
          <w:color w:val="191919"/>
          <w:szCs w:val="23"/>
        </w:rPr>
        <w:t>(</w:t>
      </w:r>
      <w:r w:rsidR="0041635B">
        <w:rPr>
          <w:rFonts w:cs="Helvetica"/>
          <w:color w:val="191919"/>
          <w:szCs w:val="23"/>
        </w:rPr>
        <w:t>B</w:t>
      </w:r>
      <w:r w:rsidR="004D2AB4" w:rsidRPr="00396B83">
        <w:rPr>
          <w:rFonts w:cs="Helvetica"/>
          <w:color w:val="191919"/>
          <w:szCs w:val="23"/>
        </w:rPr>
        <w:t xml:space="preserve">) </w:t>
      </w:r>
      <w:r w:rsidR="004D2AB4" w:rsidRPr="00396B83">
        <w:rPr>
          <w:rFonts w:cs="Helvetica"/>
          <w:color w:val="191919"/>
        </w:rPr>
        <w:t xml:space="preserve">the individual being diagnosed or treated may have been exposed </w:t>
      </w:r>
      <w:r w:rsidR="004D2AB4" w:rsidRPr="00396B83">
        <w:rPr>
          <w:rFonts w:cs="Helvetica"/>
          <w:color w:val="191919"/>
          <w:szCs w:val="23"/>
        </w:rPr>
        <w:t xml:space="preserve">to </w:t>
      </w:r>
      <w:r w:rsidR="004D2AB4" w:rsidRPr="00396B83">
        <w:rPr>
          <w:rFonts w:cs="Helvetica"/>
          <w:color w:val="191919"/>
        </w:rPr>
        <w:t xml:space="preserve">the </w:t>
      </w:r>
      <w:r w:rsidR="004D2AB4">
        <w:rPr>
          <w:rFonts w:cs="Helvetica"/>
          <w:color w:val="191919"/>
        </w:rPr>
        <w:t>chemical</w:t>
      </w:r>
      <w:r w:rsidR="004D2AB4" w:rsidRPr="00396B83">
        <w:rPr>
          <w:rFonts w:cs="Helvetica"/>
          <w:color w:val="191919"/>
        </w:rPr>
        <w:t xml:space="preserve"> concerned, </w:t>
      </w:r>
      <w:r w:rsidR="004D2AB4" w:rsidRPr="00396B83">
        <w:rPr>
          <w:rFonts w:cs="Helvetica"/>
          <w:color w:val="191919"/>
          <w:szCs w:val="23"/>
        </w:rPr>
        <w:t>and (</w:t>
      </w:r>
      <w:r w:rsidR="0041635B">
        <w:rPr>
          <w:rFonts w:cs="Helvetica"/>
          <w:color w:val="191919"/>
          <w:szCs w:val="23"/>
        </w:rPr>
        <w:t>C</w:t>
      </w:r>
      <w:r w:rsidR="004D2AB4" w:rsidRPr="00396B83">
        <w:rPr>
          <w:rFonts w:cs="Helvetica"/>
          <w:color w:val="191919"/>
          <w:szCs w:val="23"/>
        </w:rPr>
        <w:t xml:space="preserve">) </w:t>
      </w:r>
      <w:r w:rsidR="004D2AB4" w:rsidRPr="00396B83">
        <w:rPr>
          <w:rFonts w:cs="Helvetica"/>
          <w:color w:val="191919"/>
        </w:rPr>
        <w:t xml:space="preserve">knowledge of the information will assist </w:t>
      </w:r>
      <w:r w:rsidR="004D2AB4" w:rsidRPr="00396B83">
        <w:rPr>
          <w:rFonts w:cs="Helvetica"/>
          <w:color w:val="191919"/>
          <w:szCs w:val="23"/>
        </w:rPr>
        <w:t xml:space="preserve">in </w:t>
      </w:r>
      <w:r w:rsidR="004D2AB4" w:rsidRPr="00396B83">
        <w:rPr>
          <w:rFonts w:cs="Helvetica"/>
          <w:color w:val="191919"/>
        </w:rPr>
        <w:t xml:space="preserve">such diagnosis or treatment. Where a health professional determines that a medical emergency exists </w:t>
      </w:r>
      <w:r w:rsidR="004D2AB4" w:rsidRPr="00396B83">
        <w:rPr>
          <w:rFonts w:cs="Helvetica"/>
          <w:color w:val="191919"/>
          <w:szCs w:val="23"/>
        </w:rPr>
        <w:t xml:space="preserve">and </w:t>
      </w:r>
      <w:r w:rsidR="004D2AB4">
        <w:rPr>
          <w:rFonts w:cs="Helvetica"/>
          <w:color w:val="191919"/>
        </w:rPr>
        <w:t xml:space="preserve">the </w:t>
      </w:r>
      <w:r w:rsidR="004D2AB4" w:rsidRPr="00396B83">
        <w:rPr>
          <w:rFonts w:cs="Helvetica"/>
          <w:color w:val="191919"/>
        </w:rPr>
        <w:t xml:space="preserve">identity and </w:t>
      </w:r>
      <w:r w:rsidR="004D2AB4">
        <w:rPr>
          <w:rFonts w:cs="Helvetica"/>
          <w:color w:val="191919"/>
        </w:rPr>
        <w:t>concentration of chemical</w:t>
      </w:r>
      <w:r w:rsidR="004D2AB4" w:rsidRPr="00396B83">
        <w:rPr>
          <w:rFonts w:cs="Helvetica"/>
          <w:color w:val="191919"/>
        </w:rPr>
        <w:t xml:space="preserve"> claimed to </w:t>
      </w:r>
      <w:r w:rsidR="004D2AB4" w:rsidRPr="00396B83">
        <w:rPr>
          <w:rFonts w:cs="Helvetica"/>
          <w:color w:val="191919"/>
          <w:szCs w:val="23"/>
        </w:rPr>
        <w:t xml:space="preserve">be </w:t>
      </w:r>
      <w:r w:rsidR="004D2AB4" w:rsidRPr="00396B83">
        <w:rPr>
          <w:rFonts w:cs="Helvetica"/>
          <w:color w:val="191919"/>
        </w:rPr>
        <w:t xml:space="preserve">a trade </w:t>
      </w:r>
      <w:r w:rsidR="004D2AB4">
        <w:rPr>
          <w:rFonts w:cs="Helvetica"/>
          <w:color w:val="191919"/>
        </w:rPr>
        <w:t>secret may be necessary for diagnosis or</w:t>
      </w:r>
      <w:r w:rsidR="004D2AB4" w:rsidRPr="00396B83">
        <w:rPr>
          <w:rFonts w:cs="Helvetica"/>
          <w:color w:val="191919"/>
        </w:rPr>
        <w:t xml:space="preserve"> treatme</w:t>
      </w:r>
      <w:r w:rsidR="004D2AB4">
        <w:rPr>
          <w:rFonts w:cs="Helvetica"/>
          <w:color w:val="191919"/>
        </w:rPr>
        <w:t>nt, the HF service company</w:t>
      </w:r>
      <w:r w:rsidR="004D2AB4" w:rsidRPr="00396B83">
        <w:rPr>
          <w:rFonts w:cs="Helvetica"/>
          <w:color w:val="191919"/>
        </w:rPr>
        <w:t xml:space="preserve">, </w:t>
      </w:r>
      <w:r w:rsidR="004D2AB4">
        <w:rPr>
          <w:rFonts w:cs="Helvetica"/>
          <w:color w:val="191919"/>
        </w:rPr>
        <w:t xml:space="preserve">supplier </w:t>
      </w:r>
      <w:r w:rsidR="004D2AB4" w:rsidRPr="00396B83">
        <w:rPr>
          <w:rFonts w:cs="Helvetica"/>
          <w:color w:val="191919"/>
        </w:rPr>
        <w:t xml:space="preserve">or operator, </w:t>
      </w:r>
      <w:r w:rsidR="004D2AB4" w:rsidRPr="00396B83">
        <w:rPr>
          <w:rFonts w:cs="Helvetica"/>
          <w:color w:val="191919"/>
          <w:szCs w:val="23"/>
        </w:rPr>
        <w:t xml:space="preserve">as </w:t>
      </w:r>
      <w:r w:rsidR="004D2AB4" w:rsidRPr="00396B83">
        <w:rPr>
          <w:rFonts w:cs="Helvetica"/>
          <w:color w:val="191919"/>
        </w:rPr>
        <w:t>applicable, shall immediately disclose the information to that health professional upon a verbal acknowledgement by the health pro</w:t>
      </w:r>
      <w:r w:rsidR="004D2AB4">
        <w:rPr>
          <w:rFonts w:cs="Helvetica"/>
          <w:color w:val="191919"/>
        </w:rPr>
        <w:t xml:space="preserve">fessional that the information </w:t>
      </w:r>
      <w:r w:rsidR="004D2AB4" w:rsidRPr="00396B83">
        <w:rPr>
          <w:rFonts w:cs="Helvetica"/>
          <w:color w:val="191919"/>
        </w:rPr>
        <w:t xml:space="preserve">shall </w:t>
      </w:r>
      <w:r w:rsidR="004D2AB4">
        <w:rPr>
          <w:rFonts w:cs="Helvetica"/>
          <w:color w:val="191919"/>
        </w:rPr>
        <w:t xml:space="preserve">be </w:t>
      </w:r>
      <w:r w:rsidR="004D2AB4" w:rsidRPr="00396B83">
        <w:rPr>
          <w:rFonts w:cs="Helvetica"/>
          <w:color w:val="191919"/>
        </w:rPr>
        <w:t>maintain</w:t>
      </w:r>
      <w:r w:rsidR="004D2AB4">
        <w:rPr>
          <w:rFonts w:cs="Helvetica"/>
          <w:color w:val="191919"/>
        </w:rPr>
        <w:t xml:space="preserve">ed </w:t>
      </w:r>
      <w:r w:rsidR="004D2AB4" w:rsidRPr="00396B83">
        <w:rPr>
          <w:rFonts w:cs="Helvetica"/>
          <w:color w:val="191919"/>
          <w:szCs w:val="23"/>
        </w:rPr>
        <w:t xml:space="preserve">as </w:t>
      </w:r>
      <w:r w:rsidR="004D2AB4" w:rsidRPr="00396B83">
        <w:rPr>
          <w:rFonts w:cs="Helvetica"/>
          <w:color w:val="191919"/>
        </w:rPr>
        <w:t>confidential</w:t>
      </w:r>
      <w:r w:rsidR="004D2AB4">
        <w:rPr>
          <w:rFonts w:cs="Helvetica"/>
          <w:color w:val="191919"/>
        </w:rPr>
        <w:t xml:space="preserve">, except as provided by this Paragraph </w:t>
      </w:r>
      <w:r>
        <w:rPr>
          <w:rFonts w:cs="Helvetica"/>
          <w:color w:val="191919"/>
        </w:rPr>
        <w:t>5</w:t>
      </w:r>
      <w:r w:rsidR="004D2AB4" w:rsidRPr="00396B83">
        <w:rPr>
          <w:rFonts w:cs="Helvetica"/>
          <w:color w:val="191919"/>
        </w:rPr>
        <w:t xml:space="preserve">. </w:t>
      </w:r>
      <w:r w:rsidR="00117515">
        <w:rPr>
          <w:rFonts w:cs="Helvetica"/>
          <w:color w:val="191919"/>
        </w:rPr>
        <w:t xml:space="preserve"> If the health professional cannot reach the HF service company, supplier or operator, or if the HF service company, supplier or operator refuses to provide information in its possession</w:t>
      </w:r>
      <w:r w:rsidR="00BE1959">
        <w:rPr>
          <w:rFonts w:cs="Helvetica"/>
          <w:color w:val="191919"/>
        </w:rPr>
        <w:t xml:space="preserve"> to the health professional</w:t>
      </w:r>
      <w:r w:rsidR="00117515">
        <w:rPr>
          <w:rFonts w:cs="Helvetica"/>
          <w:color w:val="191919"/>
        </w:rPr>
        <w:t xml:space="preserve">, then, if a medical emergency exists, [STATE REGULATOR] shall provide the information directly to the health professional.  </w:t>
      </w:r>
      <w:r w:rsidR="004D2AB4" w:rsidRPr="00396B83">
        <w:rPr>
          <w:rFonts w:cs="Helvetica"/>
          <w:color w:val="191919"/>
        </w:rPr>
        <w:t xml:space="preserve">The </w:t>
      </w:r>
      <w:r w:rsidR="004D2AB4">
        <w:rPr>
          <w:rFonts w:cs="Helvetica"/>
          <w:color w:val="191919"/>
        </w:rPr>
        <w:t>HF</w:t>
      </w:r>
      <w:r w:rsidR="004D2AB4" w:rsidRPr="00396B83">
        <w:rPr>
          <w:rFonts w:cs="Helvetica"/>
          <w:color w:val="191919"/>
        </w:rPr>
        <w:t xml:space="preserve"> service </w:t>
      </w:r>
      <w:r w:rsidR="004D2AB4">
        <w:rPr>
          <w:rFonts w:cs="Helvetica"/>
          <w:color w:val="191919"/>
        </w:rPr>
        <w:t>company</w:t>
      </w:r>
      <w:r w:rsidR="004D2AB4" w:rsidRPr="00396B83">
        <w:rPr>
          <w:rFonts w:cs="Helvetica"/>
          <w:color w:val="191919"/>
        </w:rPr>
        <w:t>,</w:t>
      </w:r>
      <w:r w:rsidR="004D2AB4">
        <w:rPr>
          <w:rFonts w:cs="Helvetica"/>
          <w:color w:val="191919"/>
        </w:rPr>
        <w:t xml:space="preserve"> supplier</w:t>
      </w:r>
      <w:r w:rsidR="004D2AB4" w:rsidRPr="00396B83">
        <w:rPr>
          <w:rFonts w:cs="Helvetica"/>
          <w:color w:val="191919"/>
        </w:rPr>
        <w:t xml:space="preserve"> or operator, </w:t>
      </w:r>
      <w:r w:rsidR="004D2AB4" w:rsidRPr="00396B83">
        <w:rPr>
          <w:rFonts w:cs="Helvetica"/>
          <w:color w:val="191919"/>
          <w:szCs w:val="23"/>
        </w:rPr>
        <w:t xml:space="preserve">as </w:t>
      </w:r>
      <w:r w:rsidR="004D2AB4" w:rsidRPr="00396B83">
        <w:rPr>
          <w:rFonts w:cs="Helvetica"/>
          <w:color w:val="191919"/>
        </w:rPr>
        <w:t>applicable, may requ</w:t>
      </w:r>
      <w:r w:rsidR="004D2AB4">
        <w:rPr>
          <w:rFonts w:cs="Helvetica"/>
          <w:color w:val="191919"/>
        </w:rPr>
        <w:t>est a written statement of need</w:t>
      </w:r>
      <w:r w:rsidR="004D2AB4" w:rsidRPr="00396B83">
        <w:rPr>
          <w:rFonts w:cs="Helvetica"/>
          <w:color w:val="191919"/>
        </w:rPr>
        <w:t xml:space="preserve"> </w:t>
      </w:r>
      <w:r w:rsidR="004D2AB4" w:rsidRPr="00396B83">
        <w:rPr>
          <w:rFonts w:cs="Helvetica"/>
          <w:color w:val="191919"/>
          <w:szCs w:val="23"/>
        </w:rPr>
        <w:t xml:space="preserve">and </w:t>
      </w:r>
      <w:r w:rsidR="004D2AB4" w:rsidRPr="00396B83">
        <w:rPr>
          <w:rFonts w:cs="Helvetica"/>
          <w:color w:val="191919"/>
        </w:rPr>
        <w:t>a confidentiality agreement</w:t>
      </w:r>
      <w:r w:rsidR="004D2AB4" w:rsidRPr="00396B83">
        <w:rPr>
          <w:rFonts w:cs="Helvetica"/>
          <w:color w:val="191919"/>
          <w:szCs w:val="23"/>
        </w:rPr>
        <w:t xml:space="preserve"> </w:t>
      </w:r>
      <w:r w:rsidR="004D2AB4" w:rsidRPr="00396B83">
        <w:rPr>
          <w:rFonts w:cs="Helvetica"/>
          <w:color w:val="191919"/>
        </w:rPr>
        <w:t xml:space="preserve">from all health professionals to whom information regarding the specific identity </w:t>
      </w:r>
      <w:r w:rsidR="004D2AB4" w:rsidRPr="00396B83">
        <w:rPr>
          <w:rFonts w:cs="Helvetica"/>
          <w:color w:val="191919"/>
          <w:szCs w:val="23"/>
        </w:rPr>
        <w:t xml:space="preserve">and </w:t>
      </w:r>
      <w:r w:rsidR="004D2AB4">
        <w:rPr>
          <w:rFonts w:cs="Helvetica"/>
          <w:color w:val="191919"/>
        </w:rPr>
        <w:t>concentration</w:t>
      </w:r>
      <w:r w:rsidR="004D2AB4" w:rsidRPr="00396B83">
        <w:rPr>
          <w:rFonts w:cs="Helvetica"/>
          <w:color w:val="191919"/>
        </w:rPr>
        <w:t xml:space="preserve"> of any </w:t>
      </w:r>
      <w:r w:rsidR="004D2AB4">
        <w:rPr>
          <w:rFonts w:cs="Helvetica"/>
          <w:color w:val="191919"/>
        </w:rPr>
        <w:t>chemical</w:t>
      </w:r>
      <w:r w:rsidR="004D2AB4" w:rsidRPr="00396B83">
        <w:rPr>
          <w:rFonts w:cs="Helvetica"/>
          <w:color w:val="191919"/>
        </w:rPr>
        <w:t xml:space="preserve"> claimed to </w:t>
      </w:r>
      <w:r w:rsidR="004D2AB4" w:rsidRPr="00396B83">
        <w:rPr>
          <w:rFonts w:cs="Helvetica"/>
          <w:color w:val="191919"/>
          <w:szCs w:val="23"/>
        </w:rPr>
        <w:t xml:space="preserve">be </w:t>
      </w:r>
      <w:r w:rsidR="004D2AB4">
        <w:rPr>
          <w:rFonts w:cs="Helvetica"/>
          <w:color w:val="191919"/>
        </w:rPr>
        <w:t>a trade secret was disclosed</w:t>
      </w:r>
      <w:r w:rsidR="004D2AB4" w:rsidRPr="00396B83">
        <w:rPr>
          <w:rFonts w:cs="Helvetica"/>
          <w:color w:val="191919"/>
        </w:rPr>
        <w:t xml:space="preserve"> </w:t>
      </w:r>
      <w:r w:rsidR="004D2AB4" w:rsidRPr="00396B83">
        <w:rPr>
          <w:rFonts w:cs="Helvetica"/>
          <w:color w:val="191919"/>
          <w:szCs w:val="23"/>
        </w:rPr>
        <w:t xml:space="preserve">as </w:t>
      </w:r>
      <w:r w:rsidR="004D2AB4" w:rsidRPr="00396B83">
        <w:rPr>
          <w:rFonts w:cs="Helvetica"/>
          <w:color w:val="191919"/>
        </w:rPr>
        <w:t xml:space="preserve">soon </w:t>
      </w:r>
      <w:r w:rsidR="004D2AB4" w:rsidRPr="00396B83">
        <w:rPr>
          <w:rFonts w:cs="Helvetica"/>
          <w:color w:val="191919"/>
          <w:szCs w:val="23"/>
        </w:rPr>
        <w:t xml:space="preserve">as </w:t>
      </w:r>
      <w:r w:rsidR="004D2AB4" w:rsidRPr="00396B83">
        <w:rPr>
          <w:rFonts w:cs="Helvetica"/>
          <w:color w:val="191919"/>
        </w:rPr>
        <w:t xml:space="preserve">circumstances permit. Nothing in this </w:t>
      </w:r>
      <w:r w:rsidR="004D2AB4">
        <w:rPr>
          <w:rFonts w:cs="Helvetica"/>
          <w:color w:val="191919"/>
        </w:rPr>
        <w:t xml:space="preserve">Paragraph </w:t>
      </w:r>
      <w:r>
        <w:rPr>
          <w:rFonts w:cs="Helvetica"/>
          <w:color w:val="191919"/>
        </w:rPr>
        <w:t>5</w:t>
      </w:r>
      <w:r w:rsidR="004D2AB4">
        <w:rPr>
          <w:rFonts w:cs="Helvetica"/>
          <w:color w:val="191919"/>
        </w:rPr>
        <w:t xml:space="preserve"> </w:t>
      </w:r>
      <w:r w:rsidR="004D2AB4" w:rsidRPr="00396B83">
        <w:rPr>
          <w:rFonts w:cs="Helvetica"/>
          <w:color w:val="191919"/>
        </w:rPr>
        <w:t xml:space="preserve">shall be construed to prohibit a health professional from disclosing </w:t>
      </w:r>
      <w:r w:rsidR="004D2AB4">
        <w:rPr>
          <w:rFonts w:cs="Helvetica"/>
          <w:color w:val="191919"/>
        </w:rPr>
        <w:t xml:space="preserve">information received under this Paragraph </w:t>
      </w:r>
      <w:r>
        <w:rPr>
          <w:rFonts w:cs="Helvetica"/>
          <w:color w:val="191919"/>
        </w:rPr>
        <w:t>5</w:t>
      </w:r>
      <w:r w:rsidR="004D2AB4">
        <w:rPr>
          <w:rFonts w:cs="Helvetica"/>
          <w:color w:val="191919"/>
        </w:rPr>
        <w:t xml:space="preserve"> </w:t>
      </w:r>
      <w:r w:rsidR="004D2AB4" w:rsidRPr="00396B83">
        <w:rPr>
          <w:rFonts w:cs="Helvetica"/>
          <w:color w:val="191919"/>
        </w:rPr>
        <w:t>to any person the health professio</w:t>
      </w:r>
      <w:r w:rsidR="004D2AB4">
        <w:rPr>
          <w:rFonts w:cs="Helvetica"/>
          <w:color w:val="191919"/>
        </w:rPr>
        <w:t xml:space="preserve">nal determines </w:t>
      </w:r>
      <w:r w:rsidR="004D2AB4" w:rsidRPr="00396B83">
        <w:rPr>
          <w:rFonts w:cs="Helvetica"/>
          <w:color w:val="191919"/>
        </w:rPr>
        <w:t xml:space="preserve">necessary </w:t>
      </w:r>
      <w:r w:rsidR="004D2AB4">
        <w:rPr>
          <w:rFonts w:cs="Helvetica"/>
          <w:color w:val="191919"/>
        </w:rPr>
        <w:t xml:space="preserve">in order to assist in </w:t>
      </w:r>
      <w:r w:rsidR="004D2AB4" w:rsidRPr="00396B83">
        <w:rPr>
          <w:rFonts w:cs="Helvetica"/>
          <w:color w:val="191919"/>
        </w:rPr>
        <w:t xml:space="preserve">the diagnosis or treatment of an individual, including, but not limited to, another health professional, a patient or a public health official.  Nothing in this </w:t>
      </w:r>
      <w:r w:rsidR="004D2AB4">
        <w:rPr>
          <w:rFonts w:cs="Helvetica"/>
          <w:color w:val="191919"/>
        </w:rPr>
        <w:t xml:space="preserve">Paragraph </w:t>
      </w:r>
      <w:r>
        <w:rPr>
          <w:rFonts w:cs="Helvetica"/>
          <w:color w:val="191919"/>
        </w:rPr>
        <w:t>5</w:t>
      </w:r>
      <w:r w:rsidR="004D2AB4">
        <w:rPr>
          <w:rFonts w:cs="Helvetica"/>
          <w:color w:val="191919"/>
        </w:rPr>
        <w:t xml:space="preserve"> </w:t>
      </w:r>
      <w:r w:rsidR="004D2AB4" w:rsidRPr="00396B83">
        <w:rPr>
          <w:rFonts w:cs="Helvetica"/>
          <w:color w:val="191919"/>
        </w:rPr>
        <w:t xml:space="preserve">shall be construed to prohibit a medical professional from making any report required by law or </w:t>
      </w:r>
      <w:r w:rsidR="004D2AB4">
        <w:rPr>
          <w:rFonts w:cs="Helvetica"/>
          <w:color w:val="191919"/>
        </w:rPr>
        <w:t xml:space="preserve">by </w:t>
      </w:r>
      <w:r w:rsidR="004D2AB4" w:rsidRPr="00396B83">
        <w:rPr>
          <w:rFonts w:cs="Helvetica"/>
          <w:color w:val="191919"/>
        </w:rPr>
        <w:t xml:space="preserve">professional ethical standards. </w:t>
      </w:r>
      <w:r w:rsidR="004D2AB4" w:rsidRPr="00396B83">
        <w:t xml:space="preserve">This rule does not authorize a person to withhold information, including information that may qualify for trade secret protection under </w:t>
      </w:r>
      <w:r w:rsidR="004D2AB4">
        <w:t xml:space="preserve">Paragraph </w:t>
      </w:r>
      <w:r>
        <w:t>7</w:t>
      </w:r>
      <w:r w:rsidR="004D2AB4">
        <w:t xml:space="preserve"> below</w:t>
      </w:r>
      <w:r w:rsidR="004D2AB4" w:rsidRPr="00396B83">
        <w:t>, that state or federal law requires to be provided to any health professiona</w:t>
      </w:r>
      <w:r w:rsidR="004D2AB4">
        <w:t>l</w:t>
      </w:r>
      <w:r w:rsidR="004D2AB4" w:rsidRPr="00396B83">
        <w:t>.</w:t>
      </w:r>
    </w:p>
    <w:p w:rsidR="004D2AB4" w:rsidRPr="00416629" w:rsidRDefault="004D2AB4" w:rsidP="004D2AB4">
      <w:pPr>
        <w:ind w:firstLine="720"/>
      </w:pPr>
    </w:p>
    <w:p w:rsidR="004D2AB4" w:rsidRPr="00416629" w:rsidRDefault="00C53260" w:rsidP="004D2AB4">
      <w:pPr>
        <w:ind w:firstLine="720"/>
      </w:pPr>
      <w:r>
        <w:t>6</w:t>
      </w:r>
      <w:r w:rsidR="004D2AB4">
        <w:t>.</w:t>
      </w:r>
      <w:r w:rsidR="004D2AB4">
        <w:tab/>
        <w:t xml:space="preserve">If an HF service company or supplier claims that the identity of a chemical, the concentration of a chemical, or both the identity and concentration of a chemical are entitled to </w:t>
      </w:r>
      <w:r w:rsidR="004D2AB4" w:rsidRPr="00416629">
        <w:t xml:space="preserve">protection as a trade secret under </w:t>
      </w:r>
      <w:r w:rsidR="004D2AB4">
        <w:t xml:space="preserve">Paragraph </w:t>
      </w:r>
      <w:r>
        <w:t>7</w:t>
      </w:r>
      <w:r w:rsidR="0041635B">
        <w:t xml:space="preserve"> below</w:t>
      </w:r>
      <w:r w:rsidR="004D2AB4" w:rsidRPr="00416629">
        <w:t xml:space="preserve">, the </w:t>
      </w:r>
      <w:r w:rsidR="004D2AB4">
        <w:t xml:space="preserve">HF </w:t>
      </w:r>
      <w:r w:rsidR="004D2AB4" w:rsidRPr="00416629">
        <w:t xml:space="preserve">service company </w:t>
      </w:r>
      <w:r w:rsidR="004D2AB4">
        <w:t xml:space="preserve">or supplier, as applicable, </w:t>
      </w:r>
      <w:r w:rsidR="004D2AB4" w:rsidRPr="00416629">
        <w:t xml:space="preserve">may withhold the </w:t>
      </w:r>
      <w:r w:rsidR="004D2AB4">
        <w:t>information</w:t>
      </w:r>
      <w:r w:rsidR="004D2AB4" w:rsidRPr="00416629">
        <w:t xml:space="preserve"> </w:t>
      </w:r>
      <w:r w:rsidR="004D2AB4">
        <w:t xml:space="preserve">that is being claimed as a trade secret </w:t>
      </w:r>
      <w:r w:rsidR="004D2AB4" w:rsidRPr="00416629">
        <w:t>from the infor</w:t>
      </w:r>
      <w:r w:rsidR="004D2AB4">
        <w:t xml:space="preserve">mation required to be provided to the operator under Paragraph </w:t>
      </w:r>
      <w:r>
        <w:t>4</w:t>
      </w:r>
      <w:r w:rsidR="004D2AB4">
        <w:t xml:space="preserve"> above</w:t>
      </w:r>
      <w:r w:rsidR="004D2AB4" w:rsidRPr="00416629">
        <w:t xml:space="preserve">.  If </w:t>
      </w:r>
      <w:r w:rsidR="004D2AB4">
        <w:t>an HF</w:t>
      </w:r>
      <w:r w:rsidR="004D2AB4" w:rsidRPr="00416629">
        <w:t xml:space="preserve"> service company </w:t>
      </w:r>
      <w:r w:rsidR="004D2AB4">
        <w:t xml:space="preserve">or supplier, as applicable, </w:t>
      </w:r>
      <w:r w:rsidR="004D2AB4" w:rsidRPr="00416629">
        <w:t>withhold</w:t>
      </w:r>
      <w:r w:rsidR="004D2AB4">
        <w:t>s</w:t>
      </w:r>
      <w:r w:rsidR="004D2AB4" w:rsidRPr="00416629">
        <w:t xml:space="preserve"> </w:t>
      </w:r>
      <w:r w:rsidR="004D2AB4">
        <w:t>such</w:t>
      </w:r>
      <w:r w:rsidR="004D2AB4" w:rsidRPr="00416629">
        <w:t xml:space="preserve"> information, the information provided to the operator </w:t>
      </w:r>
      <w:r w:rsidR="004D2AB4">
        <w:t xml:space="preserve">under Paragraph </w:t>
      </w:r>
      <w:r>
        <w:t>4</w:t>
      </w:r>
      <w:r w:rsidR="004D2AB4">
        <w:t xml:space="preserve"> </w:t>
      </w:r>
      <w:r w:rsidR="004D2AB4" w:rsidRPr="00416629">
        <w:t>must:</w:t>
      </w:r>
    </w:p>
    <w:p w:rsidR="004D2AB4" w:rsidRDefault="004D2AB4" w:rsidP="004D2AB4">
      <w:pPr>
        <w:ind w:firstLine="1440"/>
      </w:pPr>
    </w:p>
    <w:p w:rsidR="004D2AB4" w:rsidRPr="00416629" w:rsidRDefault="004D2AB4" w:rsidP="004D2AB4">
      <w:pPr>
        <w:ind w:left="720" w:firstLine="720"/>
      </w:pPr>
      <w:r w:rsidRPr="00416629">
        <w:lastRenderedPageBreak/>
        <w:t>(</w:t>
      </w:r>
      <w:r w:rsidR="0041635B">
        <w:t>A</w:t>
      </w:r>
      <w:r w:rsidRPr="00416629">
        <w:t>)</w:t>
      </w:r>
      <w:r>
        <w:tab/>
        <w:t xml:space="preserve">include </w:t>
      </w:r>
      <w:r w:rsidRPr="00416629">
        <w:t xml:space="preserve">the chemical family </w:t>
      </w:r>
      <w:r>
        <w:t xml:space="preserve">name </w:t>
      </w:r>
      <w:r w:rsidRPr="00416629">
        <w:t xml:space="preserve">associated with the </w:t>
      </w:r>
      <w:r>
        <w:t>chemical being withheld as a trade secret</w:t>
      </w:r>
      <w:r w:rsidRPr="00416629">
        <w:t>;</w:t>
      </w:r>
    </w:p>
    <w:p w:rsidR="004D2AB4" w:rsidRDefault="004D2AB4" w:rsidP="004D2AB4">
      <w:pPr>
        <w:ind w:left="720" w:firstLine="720"/>
      </w:pPr>
    </w:p>
    <w:p w:rsidR="004D2AB4" w:rsidRDefault="004D2AB4" w:rsidP="004D2AB4">
      <w:pPr>
        <w:ind w:left="720" w:firstLine="720"/>
      </w:pPr>
      <w:r w:rsidRPr="00416629">
        <w:t>(</w:t>
      </w:r>
      <w:r w:rsidR="0041635B">
        <w:t>B</w:t>
      </w:r>
      <w:r w:rsidRPr="00416629">
        <w:t>)</w:t>
      </w:r>
      <w:r>
        <w:tab/>
      </w:r>
      <w:r w:rsidRPr="00416629">
        <w:t>state that the identit</w:t>
      </w:r>
      <w:r>
        <w:t xml:space="preserve">y </w:t>
      </w:r>
      <w:r w:rsidRPr="00416629">
        <w:t xml:space="preserve">of the </w:t>
      </w:r>
      <w:r>
        <w:t>chemical, the concentration of the chemical or both the identity and concentration of the chemical are being claimed as entitled to trade secret protection; and</w:t>
      </w:r>
    </w:p>
    <w:p w:rsidR="004D2AB4" w:rsidRDefault="004D2AB4" w:rsidP="004D2AB4">
      <w:pPr>
        <w:ind w:left="720" w:firstLine="720"/>
      </w:pPr>
    </w:p>
    <w:p w:rsidR="004D2AB4" w:rsidRPr="00416629" w:rsidRDefault="004D2AB4" w:rsidP="004D2AB4">
      <w:pPr>
        <w:ind w:left="720" w:firstLine="720"/>
      </w:pPr>
      <w:r>
        <w:t>(</w:t>
      </w:r>
      <w:r w:rsidR="0041635B">
        <w:t>C</w:t>
      </w:r>
      <w:r>
        <w:t>)</w:t>
      </w:r>
      <w:r>
        <w:tab/>
        <w:t xml:space="preserve">certify that the HF service company or supplier has complied with the requirements of Paragraph </w:t>
      </w:r>
      <w:r w:rsidR="00C53260">
        <w:t>7</w:t>
      </w:r>
      <w:r>
        <w:t xml:space="preserve"> below.</w:t>
      </w:r>
    </w:p>
    <w:p w:rsidR="004D2AB4" w:rsidRDefault="004D2AB4" w:rsidP="004D2AB4">
      <w:pPr>
        <w:ind w:firstLine="720"/>
      </w:pPr>
    </w:p>
    <w:p w:rsidR="004D2AB4" w:rsidRDefault="00C53260" w:rsidP="004D2AB4">
      <w:pPr>
        <w:ind w:firstLine="720"/>
      </w:pPr>
      <w:r>
        <w:t>7</w:t>
      </w:r>
      <w:r w:rsidR="004D2AB4">
        <w:t>.(</w:t>
      </w:r>
      <w:r w:rsidR="0041635B">
        <w:t>A</w:t>
      </w:r>
      <w:r w:rsidR="004D2AB4">
        <w:t>)</w:t>
      </w:r>
      <w:r w:rsidR="004D2AB4">
        <w:tab/>
      </w:r>
      <w:r w:rsidR="004D2AB4" w:rsidRPr="00416629">
        <w:t xml:space="preserve">To receive trade secret protection under </w:t>
      </w:r>
      <w:r w:rsidR="004D2AB4">
        <w:t xml:space="preserve">this Paragraph </w:t>
      </w:r>
      <w:r>
        <w:t>7</w:t>
      </w:r>
      <w:r w:rsidR="004D2AB4" w:rsidRPr="00416629">
        <w:t xml:space="preserve">, a person must </w:t>
      </w:r>
      <w:r w:rsidR="004D2AB4">
        <w:t xml:space="preserve">submit </w:t>
      </w:r>
      <w:r w:rsidR="004D2AB4" w:rsidRPr="00416629">
        <w:t xml:space="preserve">to </w:t>
      </w:r>
      <w:r w:rsidR="004D2AB4">
        <w:t>[STATE REGULATOR], on a form designated by [STATE REGULATOR], a claim of entitlement to trade secret protection, supplying the following information:</w:t>
      </w:r>
    </w:p>
    <w:p w:rsidR="004D2AB4" w:rsidRDefault="004D2AB4" w:rsidP="004D2AB4">
      <w:pPr>
        <w:ind w:firstLine="720"/>
      </w:pPr>
    </w:p>
    <w:p w:rsidR="004D2AB4" w:rsidRDefault="004D2AB4" w:rsidP="004D2AB4">
      <w:pPr>
        <w:ind w:left="720" w:firstLine="720"/>
      </w:pPr>
      <w:r>
        <w:t>(i)</w:t>
      </w:r>
      <w:r>
        <w:tab/>
        <w:t xml:space="preserve">the identity of the relevant chemical, including its associated CAS number, the concentration of the chemical, or both the identity and concentration of the chemical, as applicable; </w:t>
      </w:r>
    </w:p>
    <w:p w:rsidR="004D2AB4" w:rsidRDefault="004D2AB4" w:rsidP="004D2AB4">
      <w:pPr>
        <w:ind w:left="720" w:firstLine="720"/>
      </w:pPr>
    </w:p>
    <w:p w:rsidR="004D2AB4" w:rsidRDefault="004D2AB4" w:rsidP="004D2AB4">
      <w:pPr>
        <w:ind w:left="720" w:firstLine="720"/>
      </w:pPr>
      <w:r>
        <w:t xml:space="preserve">(ii) </w:t>
      </w:r>
      <w:r>
        <w:tab/>
      </w:r>
      <w:r w:rsidRPr="00416629">
        <w:t xml:space="preserve">a written claim that </w:t>
      </w:r>
      <w:r>
        <w:t xml:space="preserve">such chemical identity, chemical concentration or both are </w:t>
      </w:r>
      <w:r w:rsidRPr="00416629">
        <w:t xml:space="preserve">entitled to </w:t>
      </w:r>
      <w:r>
        <w:t>trade secret</w:t>
      </w:r>
      <w:r w:rsidRPr="00416629">
        <w:t xml:space="preserve"> protection</w:t>
      </w:r>
      <w:r>
        <w:t>, including substantiating facts in the form of the information required by 40 C.F.R. Section 350.7(a) and a certification by an owner, operator or senior official with management responsibility that is substantially identical to the certification language provided in part 4 of the form at 40 C.F.R. Section 350.27; and</w:t>
      </w:r>
    </w:p>
    <w:p w:rsidR="004D2AB4" w:rsidRDefault="004D2AB4" w:rsidP="004D2AB4">
      <w:pPr>
        <w:ind w:left="720" w:firstLine="720"/>
      </w:pPr>
    </w:p>
    <w:p w:rsidR="004D2AB4" w:rsidRDefault="004D2AB4" w:rsidP="004D2AB4">
      <w:pPr>
        <w:ind w:left="720" w:firstLine="720"/>
      </w:pPr>
      <w:r>
        <w:rPr>
          <w:rFonts w:cs="Helvetica"/>
          <w:color w:val="1A1A1A"/>
          <w:szCs w:val="23"/>
        </w:rPr>
        <w:t>(iii)</w:t>
      </w:r>
      <w:r>
        <w:rPr>
          <w:rFonts w:cs="Helvetica"/>
          <w:color w:val="1A1A1A"/>
          <w:szCs w:val="23"/>
        </w:rPr>
        <w:tab/>
      </w:r>
      <w:r w:rsidRPr="00694994">
        <w:rPr>
          <w:rFonts w:cs="Helvetica"/>
          <w:color w:val="1A1A1A"/>
          <w:szCs w:val="23"/>
        </w:rPr>
        <w:t>contact information including the claimant</w:t>
      </w:r>
      <w:r>
        <w:rPr>
          <w:rFonts w:cs="Helvetica"/>
          <w:color w:val="1A1A1A"/>
          <w:szCs w:val="23"/>
        </w:rPr>
        <w:t>’</w:t>
      </w:r>
      <w:r w:rsidRPr="00694994">
        <w:rPr>
          <w:rFonts w:cs="Helvetica"/>
          <w:color w:val="1A1A1A"/>
          <w:szCs w:val="23"/>
        </w:rPr>
        <w:t xml:space="preserve">s name, and the name, mailing address and phone number for the claimant’s authorized representative with respect to trade secret claims. If such contact information changes, the claimant shall immediately submit a new form to </w:t>
      </w:r>
      <w:r>
        <w:rPr>
          <w:rFonts w:cs="Helvetica"/>
          <w:color w:val="1A1A1A"/>
          <w:szCs w:val="23"/>
        </w:rPr>
        <w:t>[STATE REGULATOR]</w:t>
      </w:r>
      <w:r w:rsidRPr="00694994">
        <w:rPr>
          <w:rFonts w:cs="Helvetica"/>
          <w:color w:val="1A1A1A"/>
          <w:szCs w:val="23"/>
        </w:rPr>
        <w:t xml:space="preserve"> with updated information.</w:t>
      </w:r>
    </w:p>
    <w:p w:rsidR="004D2AB4" w:rsidRDefault="004D2AB4" w:rsidP="004D2AB4">
      <w:pPr>
        <w:ind w:left="1440" w:firstLine="720"/>
      </w:pPr>
    </w:p>
    <w:p w:rsidR="004D2AB4" w:rsidRDefault="004D2AB4" w:rsidP="004D2AB4">
      <w:pPr>
        <w:ind w:firstLine="720"/>
      </w:pPr>
      <w:r>
        <w:t xml:space="preserve">[STATE REGULATOR] shall protect and hold confidential the information provided to [STATE REGULATOR] under this </w:t>
      </w:r>
      <w:r w:rsidR="00721727">
        <w:t xml:space="preserve">Paragraph </w:t>
      </w:r>
      <w:r w:rsidR="00C53260">
        <w:t>7</w:t>
      </w:r>
      <w:r>
        <w:t xml:space="preserve">, including any substantiating facts provided under </w:t>
      </w:r>
      <w:r w:rsidR="0041635B">
        <w:t>Subparagraph (A)(ii) above</w:t>
      </w:r>
      <w:r>
        <w:t xml:space="preserve">, unless and until the information is determined not to be entitled to trade secret protection under </w:t>
      </w:r>
      <w:r w:rsidR="0041635B">
        <w:t xml:space="preserve">this </w:t>
      </w:r>
      <w:r w:rsidR="00721727">
        <w:t xml:space="preserve">Paragraph </w:t>
      </w:r>
      <w:r w:rsidR="00C53260">
        <w:t>7</w:t>
      </w:r>
      <w:r>
        <w:t xml:space="preserve">.  </w:t>
      </w:r>
      <w:r w:rsidRPr="00416629">
        <w:t xml:space="preserve">A claim of entitlement to trade secret protection must be submitted to </w:t>
      </w:r>
      <w:r>
        <w:t>[STATE REGULATOR]</w:t>
      </w:r>
      <w:r w:rsidRPr="00416629">
        <w:t xml:space="preserve"> on or before the date the claimant is otherwise required to provide the </w:t>
      </w:r>
      <w:r>
        <w:t>relevant information</w:t>
      </w:r>
      <w:r w:rsidRPr="00416629">
        <w:t xml:space="preserve"> to the operator under </w:t>
      </w:r>
      <w:r w:rsidR="00721727">
        <w:t xml:space="preserve">Paragraph </w:t>
      </w:r>
      <w:r w:rsidR="00C53260">
        <w:t>4</w:t>
      </w:r>
      <w:r w:rsidRPr="00416629">
        <w:t>.</w:t>
      </w:r>
    </w:p>
    <w:p w:rsidR="004D2AB4" w:rsidRDefault="004D2AB4" w:rsidP="004D2AB4">
      <w:pPr>
        <w:ind w:firstLine="720"/>
      </w:pPr>
    </w:p>
    <w:p w:rsidR="004D2AB4" w:rsidRPr="00416629" w:rsidRDefault="004D2AB4" w:rsidP="004D2AB4">
      <w:pPr>
        <w:ind w:firstLine="720"/>
      </w:pPr>
      <w:r w:rsidRPr="00416629">
        <w:t>(</w:t>
      </w:r>
      <w:r w:rsidR="0041635B">
        <w:t>B</w:t>
      </w:r>
      <w:r w:rsidRPr="00416629">
        <w:t>)</w:t>
      </w:r>
      <w:r>
        <w:tab/>
      </w:r>
      <w:r w:rsidRPr="00416629">
        <w:t xml:space="preserve">A person may challenge a claim of entitlement to trade secret protection under this </w:t>
      </w:r>
      <w:r w:rsidR="00721727">
        <w:t xml:space="preserve">Paragraph </w:t>
      </w:r>
      <w:r w:rsidR="00C53260">
        <w:t>7</w:t>
      </w:r>
      <w:r w:rsidR="00721727">
        <w:t xml:space="preserve"> </w:t>
      </w:r>
      <w:r w:rsidRPr="00416629">
        <w:t>if the person is:</w:t>
      </w:r>
    </w:p>
    <w:p w:rsidR="004D2AB4" w:rsidRDefault="004D2AB4" w:rsidP="004D2AB4">
      <w:pPr>
        <w:ind w:firstLine="1440"/>
      </w:pPr>
    </w:p>
    <w:p w:rsidR="004D2AB4" w:rsidRPr="00416629" w:rsidRDefault="004D2AB4" w:rsidP="00721727">
      <w:pPr>
        <w:ind w:left="720"/>
      </w:pPr>
      <w:r>
        <w:tab/>
      </w:r>
      <w:r w:rsidRPr="00416629">
        <w:t>(</w:t>
      </w:r>
      <w:r>
        <w:t>i</w:t>
      </w:r>
      <w:r w:rsidRPr="00416629">
        <w:t>)</w:t>
      </w:r>
      <w:r>
        <w:tab/>
      </w:r>
      <w:r w:rsidRPr="00416629">
        <w:t xml:space="preserve">the landowner on whose property a well is located that has undergone a </w:t>
      </w:r>
      <w:r>
        <w:t xml:space="preserve">hydraulic fracturing treatment </w:t>
      </w:r>
      <w:r w:rsidRPr="00416629">
        <w:t xml:space="preserve">that used one or more </w:t>
      </w:r>
      <w:r>
        <w:t>chemicals</w:t>
      </w:r>
      <w:r w:rsidRPr="00416629">
        <w:t xml:space="preserve"> subject to the claim;</w:t>
      </w:r>
    </w:p>
    <w:p w:rsidR="004D2AB4" w:rsidRDefault="004D2AB4" w:rsidP="004D2AB4">
      <w:pPr>
        <w:ind w:left="720" w:firstLine="720"/>
      </w:pPr>
    </w:p>
    <w:p w:rsidR="004D2AB4" w:rsidRPr="00416629" w:rsidRDefault="004D2AB4" w:rsidP="00721727">
      <w:pPr>
        <w:ind w:left="720"/>
      </w:pPr>
      <w:r>
        <w:tab/>
      </w:r>
      <w:r w:rsidRPr="00416629">
        <w:t>(</w:t>
      </w:r>
      <w:r>
        <w:t>ii</w:t>
      </w:r>
      <w:r w:rsidRPr="00416629">
        <w:t>)</w:t>
      </w:r>
      <w:r>
        <w:tab/>
      </w:r>
      <w:r w:rsidRPr="00416629">
        <w:t xml:space="preserve">a landowner who owns property adjacent to property described by </w:t>
      </w:r>
      <w:r w:rsidR="0041635B">
        <w:t>Subparagraph (B)(i) above</w:t>
      </w:r>
      <w:r>
        <w:t>(2)</w:t>
      </w:r>
      <w:r w:rsidRPr="00416629">
        <w:t>(</w:t>
      </w:r>
      <w:r>
        <w:t>i</w:t>
      </w:r>
      <w:r w:rsidRPr="00416629">
        <w:t>);</w:t>
      </w:r>
    </w:p>
    <w:p w:rsidR="004D2AB4" w:rsidRDefault="004D2AB4" w:rsidP="004D2AB4">
      <w:pPr>
        <w:ind w:left="720" w:firstLine="720"/>
      </w:pPr>
    </w:p>
    <w:p w:rsidR="004D2AB4" w:rsidRDefault="004D2AB4" w:rsidP="00721727">
      <w:pPr>
        <w:ind w:left="720"/>
      </w:pPr>
      <w:r>
        <w:lastRenderedPageBreak/>
        <w:tab/>
        <w:t>(iii</w:t>
      </w:r>
      <w:r w:rsidRPr="00416629">
        <w:t>)</w:t>
      </w:r>
      <w:r>
        <w:tab/>
      </w:r>
      <w:r w:rsidRPr="00416629">
        <w:t>a department or agency of th</w:t>
      </w:r>
      <w:r>
        <w:t>e</w:t>
      </w:r>
      <w:r w:rsidRPr="00416629">
        <w:t xml:space="preserve"> state</w:t>
      </w:r>
      <w:r>
        <w:t xml:space="preserve"> that has regulatory authority over the trade secret claimant or any of its activities in the state; or</w:t>
      </w:r>
    </w:p>
    <w:p w:rsidR="004D2AB4" w:rsidRDefault="004D2AB4" w:rsidP="004D2AB4">
      <w:pPr>
        <w:ind w:left="720" w:firstLine="720"/>
      </w:pPr>
    </w:p>
    <w:p w:rsidR="004D2AB4" w:rsidRPr="00416629" w:rsidRDefault="004D2AB4" w:rsidP="00721727">
      <w:pPr>
        <w:ind w:left="720"/>
      </w:pPr>
      <w:r>
        <w:tab/>
        <w:t>(iv)</w:t>
      </w:r>
      <w:r>
        <w:tab/>
        <w:t>otherwise entitled by law to challenge the trade secret claim.</w:t>
      </w:r>
    </w:p>
    <w:p w:rsidR="004D2AB4" w:rsidRDefault="004D2AB4" w:rsidP="004D2AB4">
      <w:pPr>
        <w:ind w:firstLine="720"/>
      </w:pPr>
    </w:p>
    <w:p w:rsidR="004D2AB4" w:rsidRPr="00416629" w:rsidRDefault="004D2AB4" w:rsidP="004D2AB4">
      <w:pPr>
        <w:ind w:firstLine="720"/>
      </w:pPr>
      <w:r w:rsidRPr="00416629">
        <w:t>(</w:t>
      </w:r>
      <w:r w:rsidR="0041635B">
        <w:t>C</w:t>
      </w:r>
      <w:r w:rsidRPr="00416629">
        <w:t>)</w:t>
      </w:r>
      <w:r>
        <w:tab/>
      </w:r>
      <w:r w:rsidRPr="00416629">
        <w:t xml:space="preserve">A person </w:t>
      </w:r>
      <w:r>
        <w:t xml:space="preserve">entitled to challenge a claim of entitlement to trade secret protection may do so </w:t>
      </w:r>
      <w:r w:rsidRPr="00416629">
        <w:t xml:space="preserve">by filing with </w:t>
      </w:r>
      <w:r>
        <w:t>[STATE REGULATOR]</w:t>
      </w:r>
      <w:r w:rsidRPr="00416629">
        <w:t xml:space="preserve"> a challenge petition, on a form designated </w:t>
      </w:r>
      <w:r>
        <w:t>by [STATE REGULATOR]</w:t>
      </w:r>
      <w:r w:rsidRPr="00416629">
        <w:t xml:space="preserve">, not later than </w:t>
      </w:r>
      <w:r>
        <w:t>three years after</w:t>
      </w:r>
      <w:r w:rsidRPr="00416629">
        <w:t xml:space="preserve"> the date the </w:t>
      </w:r>
      <w:r>
        <w:t>chemical that is the subject of the challenge was used in a hydraulic fracturing treatment in the state; provided, however, if [STATE REGULATOR] or another department or agency of the state is the person challenging the trade secret claim, no such petition shall be required</w:t>
      </w:r>
      <w:r w:rsidRPr="00416629">
        <w:t>.  Not later than the 10</w:t>
      </w:r>
      <w:r w:rsidRPr="004D2AB4">
        <w:rPr>
          <w:vertAlign w:val="superscript"/>
        </w:rPr>
        <w:t>th</w:t>
      </w:r>
      <w:r w:rsidRPr="00416629">
        <w:t xml:space="preserve"> day after the date </w:t>
      </w:r>
      <w:r>
        <w:t>[STATE REGULATOR]</w:t>
      </w:r>
      <w:r w:rsidRPr="00416629">
        <w:t xml:space="preserve"> receives a challenge petition</w:t>
      </w:r>
      <w:r>
        <w:t xml:space="preserve"> or the date on which [STATE REGULATOR] elects to challenge a trade secret claim or is notified by another department or agency of the state that it is electing to challenge a trade secret claim</w:t>
      </w:r>
      <w:r w:rsidRPr="00416629">
        <w:t xml:space="preserve">, </w:t>
      </w:r>
      <w:r>
        <w:t>[STATE REGULATOR]</w:t>
      </w:r>
      <w:r w:rsidRPr="00416629">
        <w:t xml:space="preserve"> shall submit a written request for decision to the office of the </w:t>
      </w:r>
      <w:r>
        <w:t>A</w:t>
      </w:r>
      <w:r w:rsidRPr="00416629">
        <w:t xml:space="preserve">ttorney </w:t>
      </w:r>
      <w:r>
        <w:t>G</w:t>
      </w:r>
      <w:r w:rsidRPr="00416629">
        <w:t xml:space="preserve">eneral and shall notify the </w:t>
      </w:r>
      <w:r>
        <w:t xml:space="preserve">petitioner and the </w:t>
      </w:r>
      <w:r w:rsidRPr="00416629">
        <w:t>trade secret claimant of the request for decision.</w:t>
      </w:r>
    </w:p>
    <w:p w:rsidR="004D2AB4" w:rsidRDefault="004D2AB4" w:rsidP="004D2AB4">
      <w:pPr>
        <w:ind w:firstLine="720"/>
      </w:pPr>
    </w:p>
    <w:p w:rsidR="004D2AB4" w:rsidRPr="00416629" w:rsidRDefault="004D2AB4" w:rsidP="004D2AB4">
      <w:pPr>
        <w:ind w:firstLine="720"/>
      </w:pPr>
      <w:r w:rsidRPr="00416629">
        <w:t>(</w:t>
      </w:r>
      <w:r w:rsidR="0041635B">
        <w:t>D</w:t>
      </w:r>
      <w:r w:rsidRPr="00416629">
        <w:t>)</w:t>
      </w:r>
      <w:r>
        <w:tab/>
      </w:r>
      <w:r w:rsidRPr="00416629">
        <w:t xml:space="preserve">The office of the </w:t>
      </w:r>
      <w:r>
        <w:t>A</w:t>
      </w:r>
      <w:r w:rsidRPr="00416629">
        <w:t xml:space="preserve">ttorney </w:t>
      </w:r>
      <w:r>
        <w:t>G</w:t>
      </w:r>
      <w:r w:rsidRPr="00416629">
        <w:t xml:space="preserve">eneral shall </w:t>
      </w:r>
      <w:r>
        <w:t xml:space="preserve">perform an </w:t>
      </w:r>
      <w:r w:rsidRPr="00146AC7">
        <w:rPr>
          <w:i/>
        </w:rPr>
        <w:t>in camera</w:t>
      </w:r>
      <w:r>
        <w:t xml:space="preserve"> review and shall </w:t>
      </w:r>
      <w:r w:rsidRPr="00416629">
        <w:t xml:space="preserve">uphold a claim of entitlement to trade secret protection if the office determines that </w:t>
      </w:r>
      <w:r>
        <w:t xml:space="preserve">the </w:t>
      </w:r>
      <w:r w:rsidRPr="00416629">
        <w:t xml:space="preserve">claim satisfies the requirements </w:t>
      </w:r>
      <w:r>
        <w:t>of 40 C.F.R. Section 350.13(a).</w:t>
      </w:r>
      <w:r w:rsidRPr="00416629">
        <w:t xml:space="preserve"> Except as provided by </w:t>
      </w:r>
      <w:r w:rsidR="0041635B">
        <w:t>Subparagraph (F) below</w:t>
      </w:r>
      <w:r>
        <w:t>, if</w:t>
      </w:r>
      <w:r w:rsidRPr="00416629">
        <w:t xml:space="preserve"> such a determinatio</w:t>
      </w:r>
      <w:r>
        <w:t>n is made by the office of the Attorney G</w:t>
      </w:r>
      <w:r w:rsidRPr="00416629">
        <w:t xml:space="preserve">eneral, the trade secret status of the </w:t>
      </w:r>
      <w:r>
        <w:t xml:space="preserve">information </w:t>
      </w:r>
      <w:r w:rsidRPr="00416629">
        <w:t>may not be challenged under this section until the fifth anniversary of the date the determination is made.</w:t>
      </w:r>
    </w:p>
    <w:p w:rsidR="004D2AB4" w:rsidRDefault="004D2AB4" w:rsidP="004D2AB4">
      <w:pPr>
        <w:ind w:firstLine="720"/>
      </w:pPr>
    </w:p>
    <w:p w:rsidR="004D2AB4" w:rsidRPr="00416629" w:rsidRDefault="004D2AB4" w:rsidP="004D2AB4">
      <w:pPr>
        <w:ind w:firstLine="720"/>
      </w:pPr>
      <w:r w:rsidRPr="00416629">
        <w:t>(</w:t>
      </w:r>
      <w:r w:rsidR="0041635B">
        <w:t>E</w:t>
      </w:r>
      <w:r w:rsidRPr="00416629">
        <w:t>)</w:t>
      </w:r>
      <w:r>
        <w:tab/>
      </w:r>
      <w:r w:rsidRPr="00416629">
        <w:t xml:space="preserve">A trade secret claimant or a person </w:t>
      </w:r>
      <w:r>
        <w:t xml:space="preserve">challenging a trade secret claim under </w:t>
      </w:r>
      <w:r w:rsidR="0041635B">
        <w:t xml:space="preserve">Subparagraph (C) above </w:t>
      </w:r>
      <w:r w:rsidRPr="00416629">
        <w:t xml:space="preserve">may appeal a determination </w:t>
      </w:r>
      <w:r>
        <w:t xml:space="preserve">made </w:t>
      </w:r>
      <w:r w:rsidRPr="00416629">
        <w:t xml:space="preserve">by the office of the </w:t>
      </w:r>
      <w:r>
        <w:t>A</w:t>
      </w:r>
      <w:r w:rsidRPr="00416629">
        <w:t xml:space="preserve">ttorney </w:t>
      </w:r>
      <w:r>
        <w:t>G</w:t>
      </w:r>
      <w:r w:rsidRPr="00416629">
        <w:t xml:space="preserve">eneral </w:t>
      </w:r>
      <w:r>
        <w:t xml:space="preserve">under </w:t>
      </w:r>
      <w:r w:rsidR="0041635B">
        <w:t xml:space="preserve">Subparagraph (D) </w:t>
      </w:r>
      <w:r>
        <w:t xml:space="preserve">to the </w:t>
      </w:r>
      <w:r w:rsidRPr="009A04CB">
        <w:rPr>
          <w:i/>
        </w:rPr>
        <w:t>[</w:t>
      </w:r>
      <w:r>
        <w:rPr>
          <w:i/>
        </w:rPr>
        <w:t>I</w:t>
      </w:r>
      <w:r w:rsidRPr="009A04CB">
        <w:rPr>
          <w:i/>
        </w:rPr>
        <w:t xml:space="preserve">nsert </w:t>
      </w:r>
      <w:r>
        <w:rPr>
          <w:i/>
        </w:rPr>
        <w:t>reference to state district court, court of common please, etc., as applicable</w:t>
      </w:r>
      <w:r w:rsidRPr="009A04CB">
        <w:rPr>
          <w:i/>
        </w:rPr>
        <w:t>]</w:t>
      </w:r>
      <w:r w:rsidRPr="00416629">
        <w:t>.</w:t>
      </w:r>
    </w:p>
    <w:p w:rsidR="004D2AB4" w:rsidRDefault="004D2AB4" w:rsidP="004D2AB4">
      <w:pPr>
        <w:ind w:firstLine="720"/>
      </w:pPr>
    </w:p>
    <w:p w:rsidR="004D2AB4" w:rsidRDefault="004D2AB4" w:rsidP="004D2AB4">
      <w:pPr>
        <w:ind w:firstLine="720"/>
      </w:pPr>
      <w:r w:rsidRPr="00416629">
        <w:t>(</w:t>
      </w:r>
      <w:r w:rsidR="0041635B">
        <w:t>F</w:t>
      </w:r>
      <w:r w:rsidRPr="00416629">
        <w:t>)</w:t>
      </w:r>
      <w:r>
        <w:tab/>
      </w:r>
      <w:r w:rsidRPr="00416629">
        <w:t xml:space="preserve">If the office of the </w:t>
      </w:r>
      <w:r>
        <w:t>A</w:t>
      </w:r>
      <w:r w:rsidRPr="00416629">
        <w:t xml:space="preserve">ttorney </w:t>
      </w:r>
      <w:r>
        <w:t>G</w:t>
      </w:r>
      <w:r w:rsidRPr="00416629">
        <w:t>eneral or</w:t>
      </w:r>
      <w:r>
        <w:t xml:space="preserve"> a court determines that</w:t>
      </w:r>
      <w:r w:rsidRPr="00416629">
        <w:t xml:space="preserve"> </w:t>
      </w:r>
      <w:r>
        <w:t>information claimed to be entitled to trade secret protection does not satisfy the requirements of 40 C.F.R. Section 350.13(a), the claimant shall</w:t>
      </w:r>
      <w:r w:rsidRPr="00416629">
        <w:t xml:space="preserve"> disclose the </w:t>
      </w:r>
      <w:r>
        <w:t>information and shall update or cause to be updated any well completion reports, filings or postings to the Chemical Disclosure Registry where that information had previously been withheld under a claim of entitlement to trade secret protection.</w:t>
      </w:r>
      <w:r w:rsidRPr="00416629">
        <w:t xml:space="preserve"> </w:t>
      </w:r>
    </w:p>
    <w:p w:rsidR="004D2AB4" w:rsidRDefault="004D2AB4" w:rsidP="004D2AB4">
      <w:pPr>
        <w:ind w:firstLine="720"/>
      </w:pPr>
    </w:p>
    <w:p w:rsidR="004D2AB4" w:rsidRPr="002705E8" w:rsidRDefault="004D2AB4" w:rsidP="004D2AB4">
      <w:r>
        <w:tab/>
      </w:r>
      <w:r w:rsidRPr="00416629">
        <w:t>(</w:t>
      </w:r>
      <w:r w:rsidR="0041635B">
        <w:t>G</w:t>
      </w:r>
      <w:r w:rsidRPr="00416629">
        <w:t>)</w:t>
      </w:r>
      <w:r>
        <w:tab/>
      </w:r>
      <w:r w:rsidRPr="00416629">
        <w:t xml:space="preserve">Notwithstanding any other provision of this section, </w:t>
      </w:r>
      <w:r>
        <w:t>[STATE REGULATOR]</w:t>
      </w:r>
      <w:r w:rsidRPr="00416629">
        <w:t xml:space="preserve"> may</w:t>
      </w:r>
      <w:r>
        <w:t xml:space="preserve"> disclose information otherwise subject to trade secret protection to an accredited laboratory, to another agency of the state or to others as necessary to initiate or conduct an investigation, respond to a spill, release or complaint, or as otherwise necessary to protect public health and the environment.</w:t>
      </w:r>
    </w:p>
    <w:p w:rsidR="004D2AB4" w:rsidRDefault="004D2AB4" w:rsidP="004D2AB4">
      <w:pPr>
        <w:pStyle w:val="BodyText"/>
        <w:spacing w:after="0"/>
        <w:rPr>
          <w:b/>
        </w:rPr>
      </w:pPr>
    </w:p>
    <w:p w:rsidR="004D2AB4" w:rsidRPr="004D2AB4" w:rsidRDefault="004D2AB4" w:rsidP="004D2AB4"/>
    <w:sectPr w:rsidR="004D2AB4" w:rsidRPr="004D2AB4" w:rsidSect="00E874A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4F" w:rsidRDefault="00A4044F">
      <w:r>
        <w:separator/>
      </w:r>
    </w:p>
  </w:endnote>
  <w:endnote w:type="continuationSeparator" w:id="0">
    <w:p w:rsidR="00A4044F" w:rsidRDefault="00A4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98" w:rsidRDefault="00874498">
    <w:pPr>
      <w:pStyle w:val="Footer"/>
      <w:rPr>
        <w:sz w:val="22"/>
        <w:szCs w:val="22"/>
      </w:rPr>
    </w:pPr>
    <w:r>
      <w:rPr>
        <w:sz w:val="18"/>
        <w:szCs w:val="18"/>
      </w:rPr>
      <w:t>2430.</w:t>
    </w:r>
    <w:r w:rsidR="00B76DFB">
      <w:rPr>
        <w:sz w:val="18"/>
        <w:szCs w:val="18"/>
      </w:rPr>
      <w:t>19</w:t>
    </w:r>
    <w:r>
      <w:rPr>
        <w:sz w:val="22"/>
        <w:szCs w:val="22"/>
      </w:rPr>
      <w:t xml:space="preserve"> </w:t>
    </w:r>
    <w:r>
      <w:rPr>
        <w:sz w:val="22"/>
        <w:szCs w:val="2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98" w:rsidRDefault="00874498">
    <w:pPr>
      <w:pStyle w:val="Footer"/>
      <w:rPr>
        <w:sz w:val="22"/>
        <w:szCs w:val="22"/>
      </w:rPr>
    </w:pPr>
    <w:r>
      <w:rPr>
        <w:sz w:val="18"/>
        <w:szCs w:val="18"/>
      </w:rPr>
      <w:t>2430.</w:t>
    </w:r>
    <w:r w:rsidR="00B76DFB">
      <w:rPr>
        <w:sz w:val="18"/>
        <w:szCs w:val="18"/>
      </w:rPr>
      <w:t>19</w:t>
    </w:r>
    <w:r>
      <w:rPr>
        <w:sz w:val="22"/>
        <w:szCs w:val="22"/>
      </w:rPr>
      <w:t xml:space="preserve"> </w:t>
    </w:r>
    <w:r>
      <w:rPr>
        <w:sz w:val="22"/>
        <w:szCs w:val="22"/>
      </w:rPr>
      <w:tab/>
    </w:r>
    <w:r w:rsidR="003A2DCA" w:rsidRPr="00E874A7">
      <w:rPr>
        <w:sz w:val="22"/>
        <w:szCs w:val="22"/>
      </w:rPr>
      <w:fldChar w:fldCharType="begin"/>
    </w:r>
    <w:r w:rsidRPr="00E874A7">
      <w:rPr>
        <w:sz w:val="22"/>
        <w:szCs w:val="22"/>
      </w:rPr>
      <w:instrText xml:space="preserve"> PAGE   \* MERGEFORMAT </w:instrText>
    </w:r>
    <w:r w:rsidR="003A2DCA" w:rsidRPr="00E874A7">
      <w:rPr>
        <w:sz w:val="22"/>
        <w:szCs w:val="22"/>
      </w:rPr>
      <w:fldChar w:fldCharType="separate"/>
    </w:r>
    <w:r w:rsidR="00973BEA">
      <w:rPr>
        <w:noProof/>
        <w:sz w:val="22"/>
        <w:szCs w:val="22"/>
      </w:rPr>
      <w:t>47</w:t>
    </w:r>
    <w:r w:rsidR="003A2DCA" w:rsidRPr="00E874A7">
      <w:rPr>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98" w:rsidRDefault="00874498">
    <w:pPr>
      <w:pStyle w:val="Footer"/>
      <w:rPr>
        <w:sz w:val="22"/>
        <w:szCs w:val="22"/>
      </w:rPr>
    </w:pPr>
    <w:r>
      <w:rPr>
        <w:sz w:val="18"/>
        <w:szCs w:val="18"/>
      </w:rPr>
      <w:t>2430.</w:t>
    </w:r>
    <w:r w:rsidR="00B76DFB">
      <w:rPr>
        <w:sz w:val="18"/>
        <w:szCs w:val="18"/>
      </w:rPr>
      <w:t>19</w:t>
    </w:r>
    <w:r>
      <w:rPr>
        <w:sz w:val="22"/>
        <w:szCs w:val="22"/>
      </w:rPr>
      <w:t xml:space="preserve"> </w:t>
    </w:r>
    <w:r>
      <w:rPr>
        <w:sz w:val="22"/>
        <w:szCs w:val="22"/>
      </w:rPr>
      <w:tab/>
      <w:t>A-</w:t>
    </w:r>
    <w:r w:rsidR="003A2DCA" w:rsidRPr="00E874A7">
      <w:rPr>
        <w:sz w:val="22"/>
        <w:szCs w:val="22"/>
      </w:rPr>
      <w:fldChar w:fldCharType="begin"/>
    </w:r>
    <w:r w:rsidRPr="00E874A7">
      <w:rPr>
        <w:sz w:val="22"/>
        <w:szCs w:val="22"/>
      </w:rPr>
      <w:instrText xml:space="preserve"> PAGE   \* MERGEFORMAT </w:instrText>
    </w:r>
    <w:r w:rsidR="003A2DCA" w:rsidRPr="00E874A7">
      <w:rPr>
        <w:sz w:val="22"/>
        <w:szCs w:val="22"/>
      </w:rPr>
      <w:fldChar w:fldCharType="separate"/>
    </w:r>
    <w:r w:rsidR="00973BEA">
      <w:rPr>
        <w:noProof/>
        <w:sz w:val="22"/>
        <w:szCs w:val="22"/>
      </w:rPr>
      <w:t>6</w:t>
    </w:r>
    <w:r w:rsidR="003A2DCA" w:rsidRPr="00E874A7">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4F" w:rsidRDefault="00A4044F">
      <w:r>
        <w:separator/>
      </w:r>
    </w:p>
  </w:footnote>
  <w:footnote w:type="continuationSeparator" w:id="0">
    <w:p w:rsidR="00A4044F" w:rsidRDefault="00A4044F">
      <w:r>
        <w:continuationSeparator/>
      </w:r>
    </w:p>
  </w:footnote>
  <w:footnote w:id="1">
    <w:p w:rsidR="00874498" w:rsidRPr="009B70A2" w:rsidRDefault="00874498" w:rsidP="00F407E2">
      <w:pPr>
        <w:pStyle w:val="FootnoteText"/>
        <w:ind w:left="270" w:hanging="270"/>
      </w:pPr>
      <w:r>
        <w:rPr>
          <w:rStyle w:val="FootnoteReference"/>
        </w:rPr>
        <w:footnoteRef/>
      </w:r>
      <w:r>
        <w:t xml:space="preserve"> </w:t>
      </w:r>
      <w:r>
        <w:tab/>
        <w:t>For technical justification of the selection of 1,000 vertical feet as the default demarcation point for close proximity wells, please see “</w:t>
      </w:r>
      <w:r>
        <w:rPr>
          <w:i/>
        </w:rPr>
        <w:t>Hydraulic Fracture-Height Growth, Real Data</w:t>
      </w:r>
      <w:r>
        <w:t>” (SPE 145949) by Kevin Fisher and Norm Warpinski (2011); and “</w:t>
      </w:r>
      <w:r>
        <w:rPr>
          <w:i/>
        </w:rPr>
        <w:t>Hydraulic fractures: How far can they go?</w:t>
      </w:r>
      <w:r>
        <w:t>” by Richard Davies, Simon Mathias, Jennifer Moss, Steinar Hustoft and Leo Newport (2012).</w:t>
      </w:r>
    </w:p>
  </w:footnote>
  <w:footnote w:id="2">
    <w:p w:rsidR="00874498" w:rsidRDefault="00874498" w:rsidP="00DC02E4">
      <w:pPr>
        <w:pStyle w:val="FootnoteText"/>
        <w:ind w:left="270" w:hanging="270"/>
      </w:pPr>
      <w:r>
        <w:rPr>
          <w:rStyle w:val="FootnoteReference"/>
        </w:rPr>
        <w:footnoteRef/>
      </w:r>
      <w:r>
        <w:t xml:space="preserve"> </w:t>
      </w:r>
      <w:r>
        <w:tab/>
        <w:t>Cement height requirements are based on API HF1 guidance document and consideration of hydrostatic pressure conditions during cementing operations to prevent loss of returns.</w:t>
      </w:r>
    </w:p>
  </w:footnote>
  <w:footnote w:id="3">
    <w:p w:rsidR="00874498" w:rsidRDefault="00874498" w:rsidP="00DC02E4">
      <w:pPr>
        <w:pStyle w:val="FootnoteText"/>
        <w:ind w:left="270" w:hanging="270"/>
      </w:pPr>
      <w:r>
        <w:rPr>
          <w:rStyle w:val="FootnoteReference"/>
        </w:rPr>
        <w:footnoteRef/>
      </w:r>
      <w:r>
        <w:t xml:space="preserve"> </w:t>
      </w:r>
      <w:r>
        <w:tab/>
        <w:t>Cement height requirements are based on API HF1 guidance document and consideration of hydrostatic pressure conditions during cementing operations to prevent loss of returns.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98" w:rsidRPr="00EA3469" w:rsidRDefault="00874498" w:rsidP="00E874A7">
    <w:pPr>
      <w:pStyle w:val="Header"/>
      <w:tabs>
        <w:tab w:val="left" w:pos="5295"/>
        <w:tab w:val="right" w:pos="9360"/>
      </w:tabs>
      <w:rPr>
        <w:sz w:val="22"/>
        <w:szCs w:val="22"/>
      </w:rPr>
    </w:pPr>
    <w:r>
      <w:rPr>
        <w:b/>
        <w:sz w:val="22"/>
        <w:szCs w:val="22"/>
      </w:rPr>
      <w:tab/>
    </w:r>
    <w:r>
      <w:rPr>
        <w:b/>
        <w:sz w:val="22"/>
        <w:szCs w:val="22"/>
      </w:rPr>
      <w:tab/>
    </w:r>
    <w:r>
      <w:rPr>
        <w:b/>
        <w:sz w:val="22"/>
        <w:szCs w:val="22"/>
      </w:rPr>
      <w:tab/>
    </w:r>
    <w:r>
      <w:rPr>
        <w:sz w:val="22"/>
        <w:szCs w:val="22"/>
      </w:rPr>
      <w:t xml:space="preserve">Draft of </w:t>
    </w:r>
    <w:r w:rsidR="00B76DFB">
      <w:rPr>
        <w:sz w:val="22"/>
        <w:szCs w:val="22"/>
      </w:rPr>
      <w:t>November 5</w:t>
    </w:r>
    <w:r>
      <w:rPr>
        <w:sz w:val="22"/>
        <w:szCs w:val="22"/>
      </w:rPr>
      <w:t>, 2012</w:t>
    </w:r>
  </w:p>
  <w:p w:rsidR="00874498" w:rsidRDefault="00874498" w:rsidP="00E874A7">
    <w:pPr>
      <w:pStyle w:val="Header"/>
      <w:tabs>
        <w:tab w:val="left" w:pos="5295"/>
        <w:tab w:val="right" w:pos="9360"/>
      </w:tabs>
      <w:rPr>
        <w:sz w:val="22"/>
        <w:szCs w:val="22"/>
      </w:rPr>
    </w:pPr>
    <w:r>
      <w:rPr>
        <w:b/>
        <w:sz w:val="22"/>
        <w:szCs w:val="22"/>
      </w:rPr>
      <w:tab/>
    </w:r>
    <w:r>
      <w:rPr>
        <w:b/>
        <w:sz w:val="22"/>
        <w:szCs w:val="22"/>
      </w:rPr>
      <w:tab/>
    </w:r>
    <w:r>
      <w:rPr>
        <w:b/>
        <w:sz w:val="22"/>
        <w:szCs w:val="22"/>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98" w:rsidRDefault="00874498" w:rsidP="00E874A7">
    <w:pPr>
      <w:pStyle w:val="Header"/>
      <w:tabs>
        <w:tab w:val="left" w:pos="5295"/>
        <w:tab w:val="right" w:pos="9360"/>
      </w:tabs>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963"/>
    <w:multiLevelType w:val="hybridMultilevel"/>
    <w:tmpl w:val="42AA0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D6"/>
    <w:rsid w:val="00000A90"/>
    <w:rsid w:val="00006D21"/>
    <w:rsid w:val="00070F1D"/>
    <w:rsid w:val="00094643"/>
    <w:rsid w:val="00097957"/>
    <w:rsid w:val="000B3F47"/>
    <w:rsid w:val="000D6F20"/>
    <w:rsid w:val="000E6489"/>
    <w:rsid w:val="000F24A2"/>
    <w:rsid w:val="000F6938"/>
    <w:rsid w:val="00107F99"/>
    <w:rsid w:val="00117515"/>
    <w:rsid w:val="00120918"/>
    <w:rsid w:val="00123EEA"/>
    <w:rsid w:val="00147925"/>
    <w:rsid w:val="001663F7"/>
    <w:rsid w:val="00192156"/>
    <w:rsid w:val="001A01C1"/>
    <w:rsid w:val="001A4782"/>
    <w:rsid w:val="001B241E"/>
    <w:rsid w:val="001B649C"/>
    <w:rsid w:val="001D48C8"/>
    <w:rsid w:val="001E3BA5"/>
    <w:rsid w:val="001E6CA0"/>
    <w:rsid w:val="001E70D9"/>
    <w:rsid w:val="00212389"/>
    <w:rsid w:val="0022138C"/>
    <w:rsid w:val="0023542D"/>
    <w:rsid w:val="00254B79"/>
    <w:rsid w:val="002618A5"/>
    <w:rsid w:val="00273159"/>
    <w:rsid w:val="00274BE5"/>
    <w:rsid w:val="00281046"/>
    <w:rsid w:val="00286509"/>
    <w:rsid w:val="00291FC9"/>
    <w:rsid w:val="00297B54"/>
    <w:rsid w:val="002A191B"/>
    <w:rsid w:val="002B5641"/>
    <w:rsid w:val="002E0F6E"/>
    <w:rsid w:val="0030409C"/>
    <w:rsid w:val="00305F0D"/>
    <w:rsid w:val="003073DA"/>
    <w:rsid w:val="003128F5"/>
    <w:rsid w:val="00327AE6"/>
    <w:rsid w:val="003313D9"/>
    <w:rsid w:val="00356D59"/>
    <w:rsid w:val="00357353"/>
    <w:rsid w:val="003626FE"/>
    <w:rsid w:val="00363563"/>
    <w:rsid w:val="00367017"/>
    <w:rsid w:val="00373AD6"/>
    <w:rsid w:val="0037508D"/>
    <w:rsid w:val="003754A7"/>
    <w:rsid w:val="00390C4A"/>
    <w:rsid w:val="00393230"/>
    <w:rsid w:val="0039585C"/>
    <w:rsid w:val="003A0E10"/>
    <w:rsid w:val="003A2DCA"/>
    <w:rsid w:val="003B565C"/>
    <w:rsid w:val="003D5824"/>
    <w:rsid w:val="003E4DC9"/>
    <w:rsid w:val="0041635B"/>
    <w:rsid w:val="00416D78"/>
    <w:rsid w:val="004171A9"/>
    <w:rsid w:val="00422613"/>
    <w:rsid w:val="00424113"/>
    <w:rsid w:val="0043565A"/>
    <w:rsid w:val="004C2205"/>
    <w:rsid w:val="004D2AB4"/>
    <w:rsid w:val="004E6847"/>
    <w:rsid w:val="004E783A"/>
    <w:rsid w:val="00501CC6"/>
    <w:rsid w:val="005138E2"/>
    <w:rsid w:val="0053640E"/>
    <w:rsid w:val="005746B8"/>
    <w:rsid w:val="00591B9B"/>
    <w:rsid w:val="005C2B6C"/>
    <w:rsid w:val="005D5AD6"/>
    <w:rsid w:val="005E4980"/>
    <w:rsid w:val="005F26BD"/>
    <w:rsid w:val="005F7123"/>
    <w:rsid w:val="00606597"/>
    <w:rsid w:val="00616799"/>
    <w:rsid w:val="00616A07"/>
    <w:rsid w:val="0062696B"/>
    <w:rsid w:val="00650A83"/>
    <w:rsid w:val="0068502E"/>
    <w:rsid w:val="006B04B0"/>
    <w:rsid w:val="006B0C16"/>
    <w:rsid w:val="006D5C84"/>
    <w:rsid w:val="006F5C33"/>
    <w:rsid w:val="00716B87"/>
    <w:rsid w:val="00721727"/>
    <w:rsid w:val="00722E30"/>
    <w:rsid w:val="00732E8F"/>
    <w:rsid w:val="0074166B"/>
    <w:rsid w:val="00744BF5"/>
    <w:rsid w:val="00756383"/>
    <w:rsid w:val="0079511F"/>
    <w:rsid w:val="007C65AA"/>
    <w:rsid w:val="007E265A"/>
    <w:rsid w:val="007E5970"/>
    <w:rsid w:val="007F5C1A"/>
    <w:rsid w:val="00805CC2"/>
    <w:rsid w:val="008228E3"/>
    <w:rsid w:val="00834C8C"/>
    <w:rsid w:val="008402C4"/>
    <w:rsid w:val="00853D91"/>
    <w:rsid w:val="00874498"/>
    <w:rsid w:val="008A0363"/>
    <w:rsid w:val="008C073F"/>
    <w:rsid w:val="008D2849"/>
    <w:rsid w:val="00924B4B"/>
    <w:rsid w:val="0095487C"/>
    <w:rsid w:val="009622A8"/>
    <w:rsid w:val="00973BEA"/>
    <w:rsid w:val="009B0FDE"/>
    <w:rsid w:val="009B53F2"/>
    <w:rsid w:val="009B6891"/>
    <w:rsid w:val="009B70A2"/>
    <w:rsid w:val="009D43A3"/>
    <w:rsid w:val="009D7DB3"/>
    <w:rsid w:val="00A06701"/>
    <w:rsid w:val="00A17AD8"/>
    <w:rsid w:val="00A17EB3"/>
    <w:rsid w:val="00A4044F"/>
    <w:rsid w:val="00A46A64"/>
    <w:rsid w:val="00A5150F"/>
    <w:rsid w:val="00A537C0"/>
    <w:rsid w:val="00A64085"/>
    <w:rsid w:val="00A817C8"/>
    <w:rsid w:val="00AB3C94"/>
    <w:rsid w:val="00AD4AC3"/>
    <w:rsid w:val="00AD5756"/>
    <w:rsid w:val="00AF1048"/>
    <w:rsid w:val="00AF28A7"/>
    <w:rsid w:val="00AF41C3"/>
    <w:rsid w:val="00B10B24"/>
    <w:rsid w:val="00B40F13"/>
    <w:rsid w:val="00B419B3"/>
    <w:rsid w:val="00B4349B"/>
    <w:rsid w:val="00B51297"/>
    <w:rsid w:val="00B657AE"/>
    <w:rsid w:val="00B73E79"/>
    <w:rsid w:val="00B76DFB"/>
    <w:rsid w:val="00B8756F"/>
    <w:rsid w:val="00BA35CA"/>
    <w:rsid w:val="00BB631C"/>
    <w:rsid w:val="00BE1959"/>
    <w:rsid w:val="00BE2674"/>
    <w:rsid w:val="00BE6F22"/>
    <w:rsid w:val="00C10949"/>
    <w:rsid w:val="00C16034"/>
    <w:rsid w:val="00C35A2F"/>
    <w:rsid w:val="00C53260"/>
    <w:rsid w:val="00C81E00"/>
    <w:rsid w:val="00C84B51"/>
    <w:rsid w:val="00CB24DA"/>
    <w:rsid w:val="00CC06A4"/>
    <w:rsid w:val="00CC5609"/>
    <w:rsid w:val="00CC7E72"/>
    <w:rsid w:val="00CD2A75"/>
    <w:rsid w:val="00CD66A5"/>
    <w:rsid w:val="00CE44B3"/>
    <w:rsid w:val="00CE5477"/>
    <w:rsid w:val="00CE60B0"/>
    <w:rsid w:val="00CF63E6"/>
    <w:rsid w:val="00D0515D"/>
    <w:rsid w:val="00D07F43"/>
    <w:rsid w:val="00D2732D"/>
    <w:rsid w:val="00D305A1"/>
    <w:rsid w:val="00D40464"/>
    <w:rsid w:val="00D4159E"/>
    <w:rsid w:val="00D551D0"/>
    <w:rsid w:val="00D657B9"/>
    <w:rsid w:val="00D65AC9"/>
    <w:rsid w:val="00D709A6"/>
    <w:rsid w:val="00D87B1A"/>
    <w:rsid w:val="00D95795"/>
    <w:rsid w:val="00D95CA1"/>
    <w:rsid w:val="00DA11D2"/>
    <w:rsid w:val="00DA3A52"/>
    <w:rsid w:val="00DA60F3"/>
    <w:rsid w:val="00DB24B7"/>
    <w:rsid w:val="00DB7B1E"/>
    <w:rsid w:val="00DC02E4"/>
    <w:rsid w:val="00E15B65"/>
    <w:rsid w:val="00E2733E"/>
    <w:rsid w:val="00E468D2"/>
    <w:rsid w:val="00E813A2"/>
    <w:rsid w:val="00E874A7"/>
    <w:rsid w:val="00EA3469"/>
    <w:rsid w:val="00EA60DF"/>
    <w:rsid w:val="00EB346F"/>
    <w:rsid w:val="00EB7A08"/>
    <w:rsid w:val="00F06DD5"/>
    <w:rsid w:val="00F1664D"/>
    <w:rsid w:val="00F407E2"/>
    <w:rsid w:val="00F42E6B"/>
    <w:rsid w:val="00F7308C"/>
    <w:rsid w:val="00F74B41"/>
    <w:rsid w:val="00F81F37"/>
    <w:rsid w:val="00F94C45"/>
    <w:rsid w:val="00FC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DCA"/>
    <w:pPr>
      <w:jc w:val="both"/>
    </w:pPr>
    <w:rPr>
      <w:sz w:val="24"/>
      <w:szCs w:val="24"/>
    </w:rPr>
  </w:style>
  <w:style w:type="paragraph" w:styleId="Heading1">
    <w:name w:val="heading 1"/>
    <w:basedOn w:val="Normal"/>
    <w:next w:val="Normal"/>
    <w:qFormat/>
    <w:rsid w:val="003A2DCA"/>
    <w:pPr>
      <w:keepNext/>
      <w:autoSpaceDE w:val="0"/>
      <w:autoSpaceDN w:val="0"/>
      <w:adjustRightInd w:val="0"/>
      <w:spacing w:before="240" w:after="60"/>
      <w:outlineLvl w:val="0"/>
    </w:pPr>
    <w:rPr>
      <w:rFonts w:ascii="Arial" w:hAnsi="Arial" w:cs="Arial"/>
      <w:b/>
      <w:kern w:val="32"/>
      <w:sz w:val="32"/>
      <w:szCs w:val="32"/>
    </w:rPr>
  </w:style>
  <w:style w:type="paragraph" w:styleId="Heading2">
    <w:name w:val="heading 2"/>
    <w:basedOn w:val="Normal"/>
    <w:next w:val="Normal"/>
    <w:link w:val="Heading2Char"/>
    <w:unhideWhenUsed/>
    <w:qFormat/>
    <w:rsid w:val="00B512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DCA"/>
    <w:pPr>
      <w:tabs>
        <w:tab w:val="center" w:pos="4320"/>
        <w:tab w:val="right" w:pos="8640"/>
      </w:tabs>
    </w:pPr>
  </w:style>
  <w:style w:type="paragraph" w:styleId="Footer">
    <w:name w:val="footer"/>
    <w:basedOn w:val="Normal"/>
    <w:link w:val="FooterChar"/>
    <w:rsid w:val="003A2DCA"/>
    <w:pPr>
      <w:tabs>
        <w:tab w:val="center" w:pos="4320"/>
        <w:tab w:val="right" w:pos="8640"/>
      </w:tabs>
    </w:pPr>
  </w:style>
  <w:style w:type="character" w:styleId="PageNumber">
    <w:name w:val="page number"/>
    <w:basedOn w:val="DefaultParagraphFont"/>
    <w:rsid w:val="003A2DCA"/>
  </w:style>
  <w:style w:type="paragraph" w:styleId="BalloonText">
    <w:name w:val="Balloon Text"/>
    <w:basedOn w:val="Normal"/>
    <w:semiHidden/>
    <w:rsid w:val="003A2DCA"/>
    <w:rPr>
      <w:rFonts w:ascii="Tahoma" w:hAnsi="Tahoma" w:cs="Tahoma"/>
      <w:sz w:val="16"/>
      <w:szCs w:val="16"/>
    </w:rPr>
  </w:style>
  <w:style w:type="character" w:customStyle="1" w:styleId="DeltaViewDeletion">
    <w:name w:val="DeltaView Deletion"/>
    <w:rsid w:val="003A2DCA"/>
    <w:rPr>
      <w:strike/>
      <w:color w:val="FF0000"/>
    </w:rPr>
  </w:style>
  <w:style w:type="character" w:customStyle="1" w:styleId="HeaderChar">
    <w:name w:val="Header Char"/>
    <w:basedOn w:val="DefaultParagraphFont"/>
    <w:link w:val="Header"/>
    <w:locked/>
    <w:rsid w:val="003A2DCA"/>
    <w:rPr>
      <w:sz w:val="24"/>
      <w:szCs w:val="24"/>
      <w:lang w:val="en-US" w:eastAsia="en-US" w:bidi="ar-SA"/>
    </w:rPr>
  </w:style>
  <w:style w:type="character" w:customStyle="1" w:styleId="FooterChar">
    <w:name w:val="Footer Char"/>
    <w:basedOn w:val="DefaultParagraphFont"/>
    <w:link w:val="Footer"/>
    <w:locked/>
    <w:rsid w:val="003A2DCA"/>
    <w:rPr>
      <w:sz w:val="24"/>
      <w:szCs w:val="24"/>
      <w:lang w:val="en-US" w:eastAsia="en-US" w:bidi="ar-SA"/>
    </w:rPr>
  </w:style>
  <w:style w:type="character" w:customStyle="1" w:styleId="DeltaViewInsertion">
    <w:name w:val="DeltaView Insertion"/>
    <w:rsid w:val="003A2DCA"/>
    <w:rPr>
      <w:color w:val="0000FF"/>
      <w:u w:val="double"/>
    </w:rPr>
  </w:style>
  <w:style w:type="paragraph" w:styleId="BodyText">
    <w:name w:val="Body Text"/>
    <w:basedOn w:val="Normal"/>
    <w:rsid w:val="003A2DCA"/>
    <w:pPr>
      <w:spacing w:after="240" w:line="280" w:lineRule="atLeast"/>
    </w:pPr>
    <w:rPr>
      <w:rFonts w:ascii="Garamond" w:hAnsi="Garamond"/>
      <w:szCs w:val="22"/>
    </w:rPr>
  </w:style>
  <w:style w:type="character" w:styleId="CommentReference">
    <w:name w:val="annotation reference"/>
    <w:rsid w:val="003A2DCA"/>
    <w:rPr>
      <w:rFonts w:cs="Times New Roman"/>
      <w:spacing w:val="0"/>
      <w:sz w:val="16"/>
      <w:szCs w:val="16"/>
    </w:rPr>
  </w:style>
  <w:style w:type="paragraph" w:styleId="CommentText">
    <w:name w:val="annotation text"/>
    <w:basedOn w:val="Normal"/>
    <w:link w:val="CommentTextChar"/>
    <w:rsid w:val="003A2DCA"/>
    <w:pPr>
      <w:autoSpaceDE w:val="0"/>
      <w:autoSpaceDN w:val="0"/>
      <w:adjustRightInd w:val="0"/>
    </w:pPr>
    <w:rPr>
      <w:sz w:val="20"/>
      <w:szCs w:val="20"/>
    </w:rPr>
  </w:style>
  <w:style w:type="character" w:customStyle="1" w:styleId="CommentTextChar">
    <w:name w:val="Comment Text Char"/>
    <w:link w:val="CommentText"/>
    <w:rsid w:val="003A2DCA"/>
    <w:rPr>
      <w:lang w:val="en-US" w:eastAsia="en-US" w:bidi="ar-SA"/>
    </w:rPr>
  </w:style>
  <w:style w:type="paragraph" w:styleId="TOCHeading">
    <w:name w:val="TOC Heading"/>
    <w:basedOn w:val="Heading1"/>
    <w:next w:val="Normal"/>
    <w:uiPriority w:val="39"/>
    <w:semiHidden/>
    <w:unhideWhenUsed/>
    <w:qFormat/>
    <w:rsid w:val="00B51297"/>
    <w:pPr>
      <w:keepLines/>
      <w:autoSpaceDE/>
      <w:autoSpaceDN/>
      <w:adjustRightInd/>
      <w:spacing w:before="480" w:after="0" w:line="276" w:lineRule="auto"/>
      <w:outlineLvl w:val="9"/>
    </w:pPr>
    <w:rPr>
      <w:rFonts w:ascii="Cambria" w:hAnsi="Cambria" w:cs="Times New Roman"/>
      <w:bCs/>
      <w:color w:val="365F91"/>
      <w:kern w:val="0"/>
      <w:sz w:val="28"/>
      <w:szCs w:val="28"/>
    </w:rPr>
  </w:style>
  <w:style w:type="paragraph" w:styleId="TOC1">
    <w:name w:val="toc 1"/>
    <w:basedOn w:val="Normal"/>
    <w:next w:val="Normal"/>
    <w:autoRedefine/>
    <w:uiPriority w:val="39"/>
    <w:rsid w:val="000B3F47"/>
    <w:pPr>
      <w:tabs>
        <w:tab w:val="right" w:leader="dot" w:pos="9350"/>
      </w:tabs>
      <w:spacing w:before="120" w:after="120"/>
      <w:jc w:val="left"/>
    </w:pPr>
    <w:rPr>
      <w:b/>
      <w:bCs/>
      <w:caps/>
      <w:szCs w:val="20"/>
    </w:rPr>
  </w:style>
  <w:style w:type="character" w:styleId="Hyperlink">
    <w:name w:val="Hyperlink"/>
    <w:basedOn w:val="DefaultParagraphFont"/>
    <w:uiPriority w:val="99"/>
    <w:unhideWhenUsed/>
    <w:rsid w:val="00B51297"/>
    <w:rPr>
      <w:color w:val="0000FF"/>
      <w:u w:val="single"/>
    </w:rPr>
  </w:style>
  <w:style w:type="character" w:customStyle="1" w:styleId="Heading2Char">
    <w:name w:val="Heading 2 Char"/>
    <w:basedOn w:val="DefaultParagraphFont"/>
    <w:link w:val="Heading2"/>
    <w:rsid w:val="00B51297"/>
    <w:rPr>
      <w:rFonts w:ascii="Cambria" w:eastAsia="Times New Roman" w:hAnsi="Cambria" w:cs="Times New Roman"/>
      <w:b/>
      <w:bCs/>
      <w:i/>
      <w:iCs/>
      <w:sz w:val="28"/>
      <w:szCs w:val="28"/>
    </w:rPr>
  </w:style>
  <w:style w:type="paragraph" w:styleId="TOC2">
    <w:name w:val="toc 2"/>
    <w:basedOn w:val="Normal"/>
    <w:next w:val="Normal"/>
    <w:autoRedefine/>
    <w:uiPriority w:val="39"/>
    <w:unhideWhenUsed/>
    <w:qFormat/>
    <w:rsid w:val="005C2B6C"/>
    <w:pPr>
      <w:tabs>
        <w:tab w:val="left" w:pos="990"/>
        <w:tab w:val="right" w:leader="dot" w:pos="9350"/>
      </w:tabs>
      <w:ind w:left="240"/>
      <w:jc w:val="center"/>
    </w:pPr>
    <w:rPr>
      <w:smallCaps/>
      <w:szCs w:val="20"/>
    </w:rPr>
  </w:style>
  <w:style w:type="paragraph" w:styleId="TOC3">
    <w:name w:val="toc 3"/>
    <w:basedOn w:val="Normal"/>
    <w:next w:val="Normal"/>
    <w:autoRedefine/>
    <w:uiPriority w:val="39"/>
    <w:unhideWhenUsed/>
    <w:qFormat/>
    <w:rsid w:val="00A5150F"/>
    <w:pPr>
      <w:ind w:left="480"/>
    </w:pPr>
    <w:rPr>
      <w:rFonts w:ascii="Calibri" w:hAnsi="Calibri"/>
      <w:i/>
      <w:iCs/>
      <w:sz w:val="20"/>
      <w:szCs w:val="20"/>
    </w:rPr>
  </w:style>
  <w:style w:type="paragraph" w:styleId="TOC4">
    <w:name w:val="toc 4"/>
    <w:basedOn w:val="Normal"/>
    <w:next w:val="Normal"/>
    <w:autoRedefine/>
    <w:rsid w:val="00A5150F"/>
    <w:pPr>
      <w:ind w:left="720"/>
    </w:pPr>
    <w:rPr>
      <w:rFonts w:ascii="Calibri" w:hAnsi="Calibri"/>
      <w:sz w:val="18"/>
      <w:szCs w:val="18"/>
    </w:rPr>
  </w:style>
  <w:style w:type="paragraph" w:styleId="TOC5">
    <w:name w:val="toc 5"/>
    <w:basedOn w:val="Normal"/>
    <w:next w:val="Normal"/>
    <w:autoRedefine/>
    <w:rsid w:val="00A5150F"/>
    <w:pPr>
      <w:ind w:left="960"/>
    </w:pPr>
    <w:rPr>
      <w:rFonts w:ascii="Calibri" w:hAnsi="Calibri"/>
      <w:sz w:val="18"/>
      <w:szCs w:val="18"/>
    </w:rPr>
  </w:style>
  <w:style w:type="paragraph" w:styleId="TOC6">
    <w:name w:val="toc 6"/>
    <w:basedOn w:val="Normal"/>
    <w:next w:val="Normal"/>
    <w:autoRedefine/>
    <w:rsid w:val="00A5150F"/>
    <w:pPr>
      <w:ind w:left="1200"/>
    </w:pPr>
    <w:rPr>
      <w:rFonts w:ascii="Calibri" w:hAnsi="Calibri"/>
      <w:sz w:val="18"/>
      <w:szCs w:val="18"/>
    </w:rPr>
  </w:style>
  <w:style w:type="paragraph" w:styleId="TOC7">
    <w:name w:val="toc 7"/>
    <w:basedOn w:val="Normal"/>
    <w:next w:val="Normal"/>
    <w:autoRedefine/>
    <w:rsid w:val="00A5150F"/>
    <w:pPr>
      <w:ind w:left="1440"/>
    </w:pPr>
    <w:rPr>
      <w:rFonts w:ascii="Calibri" w:hAnsi="Calibri"/>
      <w:sz w:val="18"/>
      <w:szCs w:val="18"/>
    </w:rPr>
  </w:style>
  <w:style w:type="paragraph" w:styleId="TOC8">
    <w:name w:val="toc 8"/>
    <w:basedOn w:val="Normal"/>
    <w:next w:val="Normal"/>
    <w:autoRedefine/>
    <w:rsid w:val="00A5150F"/>
    <w:pPr>
      <w:ind w:left="1680"/>
    </w:pPr>
    <w:rPr>
      <w:rFonts w:ascii="Calibri" w:hAnsi="Calibri"/>
      <w:sz w:val="18"/>
      <w:szCs w:val="18"/>
    </w:rPr>
  </w:style>
  <w:style w:type="paragraph" w:styleId="TOC9">
    <w:name w:val="toc 9"/>
    <w:basedOn w:val="Normal"/>
    <w:next w:val="Normal"/>
    <w:autoRedefine/>
    <w:rsid w:val="00A5150F"/>
    <w:pPr>
      <w:ind w:left="1920"/>
    </w:pPr>
    <w:rPr>
      <w:rFonts w:ascii="Calibri" w:hAnsi="Calibri"/>
      <w:sz w:val="18"/>
      <w:szCs w:val="18"/>
    </w:rPr>
  </w:style>
  <w:style w:type="paragraph" w:styleId="FootnoteText">
    <w:name w:val="footnote text"/>
    <w:basedOn w:val="Normal"/>
    <w:link w:val="FootnoteTextChar"/>
    <w:rsid w:val="009B70A2"/>
    <w:rPr>
      <w:sz w:val="20"/>
      <w:szCs w:val="20"/>
    </w:rPr>
  </w:style>
  <w:style w:type="character" w:customStyle="1" w:styleId="FootnoteTextChar">
    <w:name w:val="Footnote Text Char"/>
    <w:basedOn w:val="DefaultParagraphFont"/>
    <w:link w:val="FootnoteText"/>
    <w:rsid w:val="009B70A2"/>
  </w:style>
  <w:style w:type="character" w:styleId="FootnoteReference">
    <w:name w:val="footnote reference"/>
    <w:basedOn w:val="DefaultParagraphFont"/>
    <w:rsid w:val="009B70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DCA"/>
    <w:pPr>
      <w:jc w:val="both"/>
    </w:pPr>
    <w:rPr>
      <w:sz w:val="24"/>
      <w:szCs w:val="24"/>
    </w:rPr>
  </w:style>
  <w:style w:type="paragraph" w:styleId="Heading1">
    <w:name w:val="heading 1"/>
    <w:basedOn w:val="Normal"/>
    <w:next w:val="Normal"/>
    <w:qFormat/>
    <w:rsid w:val="003A2DCA"/>
    <w:pPr>
      <w:keepNext/>
      <w:autoSpaceDE w:val="0"/>
      <w:autoSpaceDN w:val="0"/>
      <w:adjustRightInd w:val="0"/>
      <w:spacing w:before="240" w:after="60"/>
      <w:outlineLvl w:val="0"/>
    </w:pPr>
    <w:rPr>
      <w:rFonts w:ascii="Arial" w:hAnsi="Arial" w:cs="Arial"/>
      <w:b/>
      <w:kern w:val="32"/>
      <w:sz w:val="32"/>
      <w:szCs w:val="32"/>
    </w:rPr>
  </w:style>
  <w:style w:type="paragraph" w:styleId="Heading2">
    <w:name w:val="heading 2"/>
    <w:basedOn w:val="Normal"/>
    <w:next w:val="Normal"/>
    <w:link w:val="Heading2Char"/>
    <w:unhideWhenUsed/>
    <w:qFormat/>
    <w:rsid w:val="00B512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DCA"/>
    <w:pPr>
      <w:tabs>
        <w:tab w:val="center" w:pos="4320"/>
        <w:tab w:val="right" w:pos="8640"/>
      </w:tabs>
    </w:pPr>
  </w:style>
  <w:style w:type="paragraph" w:styleId="Footer">
    <w:name w:val="footer"/>
    <w:basedOn w:val="Normal"/>
    <w:link w:val="FooterChar"/>
    <w:rsid w:val="003A2DCA"/>
    <w:pPr>
      <w:tabs>
        <w:tab w:val="center" w:pos="4320"/>
        <w:tab w:val="right" w:pos="8640"/>
      </w:tabs>
    </w:pPr>
  </w:style>
  <w:style w:type="character" w:styleId="PageNumber">
    <w:name w:val="page number"/>
    <w:basedOn w:val="DefaultParagraphFont"/>
    <w:rsid w:val="003A2DCA"/>
  </w:style>
  <w:style w:type="paragraph" w:styleId="BalloonText">
    <w:name w:val="Balloon Text"/>
    <w:basedOn w:val="Normal"/>
    <w:semiHidden/>
    <w:rsid w:val="003A2DCA"/>
    <w:rPr>
      <w:rFonts w:ascii="Tahoma" w:hAnsi="Tahoma" w:cs="Tahoma"/>
      <w:sz w:val="16"/>
      <w:szCs w:val="16"/>
    </w:rPr>
  </w:style>
  <w:style w:type="character" w:customStyle="1" w:styleId="DeltaViewDeletion">
    <w:name w:val="DeltaView Deletion"/>
    <w:rsid w:val="003A2DCA"/>
    <w:rPr>
      <w:strike/>
      <w:color w:val="FF0000"/>
    </w:rPr>
  </w:style>
  <w:style w:type="character" w:customStyle="1" w:styleId="HeaderChar">
    <w:name w:val="Header Char"/>
    <w:basedOn w:val="DefaultParagraphFont"/>
    <w:link w:val="Header"/>
    <w:locked/>
    <w:rsid w:val="003A2DCA"/>
    <w:rPr>
      <w:sz w:val="24"/>
      <w:szCs w:val="24"/>
      <w:lang w:val="en-US" w:eastAsia="en-US" w:bidi="ar-SA"/>
    </w:rPr>
  </w:style>
  <w:style w:type="character" w:customStyle="1" w:styleId="FooterChar">
    <w:name w:val="Footer Char"/>
    <w:basedOn w:val="DefaultParagraphFont"/>
    <w:link w:val="Footer"/>
    <w:locked/>
    <w:rsid w:val="003A2DCA"/>
    <w:rPr>
      <w:sz w:val="24"/>
      <w:szCs w:val="24"/>
      <w:lang w:val="en-US" w:eastAsia="en-US" w:bidi="ar-SA"/>
    </w:rPr>
  </w:style>
  <w:style w:type="character" w:customStyle="1" w:styleId="DeltaViewInsertion">
    <w:name w:val="DeltaView Insertion"/>
    <w:rsid w:val="003A2DCA"/>
    <w:rPr>
      <w:color w:val="0000FF"/>
      <w:u w:val="double"/>
    </w:rPr>
  </w:style>
  <w:style w:type="paragraph" w:styleId="BodyText">
    <w:name w:val="Body Text"/>
    <w:basedOn w:val="Normal"/>
    <w:rsid w:val="003A2DCA"/>
    <w:pPr>
      <w:spacing w:after="240" w:line="280" w:lineRule="atLeast"/>
    </w:pPr>
    <w:rPr>
      <w:rFonts w:ascii="Garamond" w:hAnsi="Garamond"/>
      <w:szCs w:val="22"/>
    </w:rPr>
  </w:style>
  <w:style w:type="character" w:styleId="CommentReference">
    <w:name w:val="annotation reference"/>
    <w:rsid w:val="003A2DCA"/>
    <w:rPr>
      <w:rFonts w:cs="Times New Roman"/>
      <w:spacing w:val="0"/>
      <w:sz w:val="16"/>
      <w:szCs w:val="16"/>
    </w:rPr>
  </w:style>
  <w:style w:type="paragraph" w:styleId="CommentText">
    <w:name w:val="annotation text"/>
    <w:basedOn w:val="Normal"/>
    <w:link w:val="CommentTextChar"/>
    <w:rsid w:val="003A2DCA"/>
    <w:pPr>
      <w:autoSpaceDE w:val="0"/>
      <w:autoSpaceDN w:val="0"/>
      <w:adjustRightInd w:val="0"/>
    </w:pPr>
    <w:rPr>
      <w:sz w:val="20"/>
      <w:szCs w:val="20"/>
    </w:rPr>
  </w:style>
  <w:style w:type="character" w:customStyle="1" w:styleId="CommentTextChar">
    <w:name w:val="Comment Text Char"/>
    <w:link w:val="CommentText"/>
    <w:rsid w:val="003A2DCA"/>
    <w:rPr>
      <w:lang w:val="en-US" w:eastAsia="en-US" w:bidi="ar-SA"/>
    </w:rPr>
  </w:style>
  <w:style w:type="paragraph" w:styleId="TOCHeading">
    <w:name w:val="TOC Heading"/>
    <w:basedOn w:val="Heading1"/>
    <w:next w:val="Normal"/>
    <w:uiPriority w:val="39"/>
    <w:semiHidden/>
    <w:unhideWhenUsed/>
    <w:qFormat/>
    <w:rsid w:val="00B51297"/>
    <w:pPr>
      <w:keepLines/>
      <w:autoSpaceDE/>
      <w:autoSpaceDN/>
      <w:adjustRightInd/>
      <w:spacing w:before="480" w:after="0" w:line="276" w:lineRule="auto"/>
      <w:outlineLvl w:val="9"/>
    </w:pPr>
    <w:rPr>
      <w:rFonts w:ascii="Cambria" w:hAnsi="Cambria" w:cs="Times New Roman"/>
      <w:bCs/>
      <w:color w:val="365F91"/>
      <w:kern w:val="0"/>
      <w:sz w:val="28"/>
      <w:szCs w:val="28"/>
    </w:rPr>
  </w:style>
  <w:style w:type="paragraph" w:styleId="TOC1">
    <w:name w:val="toc 1"/>
    <w:basedOn w:val="Normal"/>
    <w:next w:val="Normal"/>
    <w:autoRedefine/>
    <w:uiPriority w:val="39"/>
    <w:rsid w:val="000B3F47"/>
    <w:pPr>
      <w:tabs>
        <w:tab w:val="right" w:leader="dot" w:pos="9350"/>
      </w:tabs>
      <w:spacing w:before="120" w:after="120"/>
      <w:jc w:val="left"/>
    </w:pPr>
    <w:rPr>
      <w:b/>
      <w:bCs/>
      <w:caps/>
      <w:szCs w:val="20"/>
    </w:rPr>
  </w:style>
  <w:style w:type="character" w:styleId="Hyperlink">
    <w:name w:val="Hyperlink"/>
    <w:basedOn w:val="DefaultParagraphFont"/>
    <w:uiPriority w:val="99"/>
    <w:unhideWhenUsed/>
    <w:rsid w:val="00B51297"/>
    <w:rPr>
      <w:color w:val="0000FF"/>
      <w:u w:val="single"/>
    </w:rPr>
  </w:style>
  <w:style w:type="character" w:customStyle="1" w:styleId="Heading2Char">
    <w:name w:val="Heading 2 Char"/>
    <w:basedOn w:val="DefaultParagraphFont"/>
    <w:link w:val="Heading2"/>
    <w:rsid w:val="00B51297"/>
    <w:rPr>
      <w:rFonts w:ascii="Cambria" w:eastAsia="Times New Roman" w:hAnsi="Cambria" w:cs="Times New Roman"/>
      <w:b/>
      <w:bCs/>
      <w:i/>
      <w:iCs/>
      <w:sz w:val="28"/>
      <w:szCs w:val="28"/>
    </w:rPr>
  </w:style>
  <w:style w:type="paragraph" w:styleId="TOC2">
    <w:name w:val="toc 2"/>
    <w:basedOn w:val="Normal"/>
    <w:next w:val="Normal"/>
    <w:autoRedefine/>
    <w:uiPriority w:val="39"/>
    <w:unhideWhenUsed/>
    <w:qFormat/>
    <w:rsid w:val="005C2B6C"/>
    <w:pPr>
      <w:tabs>
        <w:tab w:val="left" w:pos="990"/>
        <w:tab w:val="right" w:leader="dot" w:pos="9350"/>
      </w:tabs>
      <w:ind w:left="240"/>
      <w:jc w:val="center"/>
    </w:pPr>
    <w:rPr>
      <w:smallCaps/>
      <w:szCs w:val="20"/>
    </w:rPr>
  </w:style>
  <w:style w:type="paragraph" w:styleId="TOC3">
    <w:name w:val="toc 3"/>
    <w:basedOn w:val="Normal"/>
    <w:next w:val="Normal"/>
    <w:autoRedefine/>
    <w:uiPriority w:val="39"/>
    <w:unhideWhenUsed/>
    <w:qFormat/>
    <w:rsid w:val="00A5150F"/>
    <w:pPr>
      <w:ind w:left="480"/>
    </w:pPr>
    <w:rPr>
      <w:rFonts w:ascii="Calibri" w:hAnsi="Calibri"/>
      <w:i/>
      <w:iCs/>
      <w:sz w:val="20"/>
      <w:szCs w:val="20"/>
    </w:rPr>
  </w:style>
  <w:style w:type="paragraph" w:styleId="TOC4">
    <w:name w:val="toc 4"/>
    <w:basedOn w:val="Normal"/>
    <w:next w:val="Normal"/>
    <w:autoRedefine/>
    <w:rsid w:val="00A5150F"/>
    <w:pPr>
      <w:ind w:left="720"/>
    </w:pPr>
    <w:rPr>
      <w:rFonts w:ascii="Calibri" w:hAnsi="Calibri"/>
      <w:sz w:val="18"/>
      <w:szCs w:val="18"/>
    </w:rPr>
  </w:style>
  <w:style w:type="paragraph" w:styleId="TOC5">
    <w:name w:val="toc 5"/>
    <w:basedOn w:val="Normal"/>
    <w:next w:val="Normal"/>
    <w:autoRedefine/>
    <w:rsid w:val="00A5150F"/>
    <w:pPr>
      <w:ind w:left="960"/>
    </w:pPr>
    <w:rPr>
      <w:rFonts w:ascii="Calibri" w:hAnsi="Calibri"/>
      <w:sz w:val="18"/>
      <w:szCs w:val="18"/>
    </w:rPr>
  </w:style>
  <w:style w:type="paragraph" w:styleId="TOC6">
    <w:name w:val="toc 6"/>
    <w:basedOn w:val="Normal"/>
    <w:next w:val="Normal"/>
    <w:autoRedefine/>
    <w:rsid w:val="00A5150F"/>
    <w:pPr>
      <w:ind w:left="1200"/>
    </w:pPr>
    <w:rPr>
      <w:rFonts w:ascii="Calibri" w:hAnsi="Calibri"/>
      <w:sz w:val="18"/>
      <w:szCs w:val="18"/>
    </w:rPr>
  </w:style>
  <w:style w:type="paragraph" w:styleId="TOC7">
    <w:name w:val="toc 7"/>
    <w:basedOn w:val="Normal"/>
    <w:next w:val="Normal"/>
    <w:autoRedefine/>
    <w:rsid w:val="00A5150F"/>
    <w:pPr>
      <w:ind w:left="1440"/>
    </w:pPr>
    <w:rPr>
      <w:rFonts w:ascii="Calibri" w:hAnsi="Calibri"/>
      <w:sz w:val="18"/>
      <w:szCs w:val="18"/>
    </w:rPr>
  </w:style>
  <w:style w:type="paragraph" w:styleId="TOC8">
    <w:name w:val="toc 8"/>
    <w:basedOn w:val="Normal"/>
    <w:next w:val="Normal"/>
    <w:autoRedefine/>
    <w:rsid w:val="00A5150F"/>
    <w:pPr>
      <w:ind w:left="1680"/>
    </w:pPr>
    <w:rPr>
      <w:rFonts w:ascii="Calibri" w:hAnsi="Calibri"/>
      <w:sz w:val="18"/>
      <w:szCs w:val="18"/>
    </w:rPr>
  </w:style>
  <w:style w:type="paragraph" w:styleId="TOC9">
    <w:name w:val="toc 9"/>
    <w:basedOn w:val="Normal"/>
    <w:next w:val="Normal"/>
    <w:autoRedefine/>
    <w:rsid w:val="00A5150F"/>
    <w:pPr>
      <w:ind w:left="1920"/>
    </w:pPr>
    <w:rPr>
      <w:rFonts w:ascii="Calibri" w:hAnsi="Calibri"/>
      <w:sz w:val="18"/>
      <w:szCs w:val="18"/>
    </w:rPr>
  </w:style>
  <w:style w:type="paragraph" w:styleId="FootnoteText">
    <w:name w:val="footnote text"/>
    <w:basedOn w:val="Normal"/>
    <w:link w:val="FootnoteTextChar"/>
    <w:rsid w:val="009B70A2"/>
    <w:rPr>
      <w:sz w:val="20"/>
      <w:szCs w:val="20"/>
    </w:rPr>
  </w:style>
  <w:style w:type="character" w:customStyle="1" w:styleId="FootnoteTextChar">
    <w:name w:val="Footnote Text Char"/>
    <w:basedOn w:val="DefaultParagraphFont"/>
    <w:link w:val="FootnoteText"/>
    <w:rsid w:val="009B70A2"/>
  </w:style>
  <w:style w:type="character" w:styleId="FootnoteReference">
    <w:name w:val="footnote reference"/>
    <w:basedOn w:val="DefaultParagraphFont"/>
    <w:rsid w:val="009B7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FD4F-BF4B-8B46-AF5F-A4373F12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22947</Words>
  <Characters>130803</Characters>
  <Application>Microsoft Macintosh Word</Application>
  <DocSecurity>0</DocSecurity>
  <PresentationFormat>[Compatibility Mode]</PresentationFormat>
  <Lines>1090</Lines>
  <Paragraphs>306</Paragraphs>
  <ScaleCrop>false</ScaleCrop>
  <HeadingPairs>
    <vt:vector size="2" baseType="variant">
      <vt:variant>
        <vt:lpstr>Title</vt:lpstr>
      </vt:variant>
      <vt:variant>
        <vt:i4>1</vt:i4>
      </vt:variant>
    </vt:vector>
  </HeadingPairs>
  <TitlesOfParts>
    <vt:vector size="1" baseType="lpstr">
      <vt:lpstr>Model Code 11/5/12 Well Integrity (disclosure)(clean.19) (00002430-20).DOC</vt:lpstr>
    </vt:vector>
  </TitlesOfParts>
  <LinksUpToDate>false</LinksUpToDate>
  <CharactersWithSpaces>153444</CharactersWithSpaces>
  <SharedDoc>false</SharedDoc>
  <HLinks>
    <vt:vector size="288" baseType="variant">
      <vt:variant>
        <vt:i4>1179702</vt:i4>
      </vt:variant>
      <vt:variant>
        <vt:i4>284</vt:i4>
      </vt:variant>
      <vt:variant>
        <vt:i4>0</vt:i4>
      </vt:variant>
      <vt:variant>
        <vt:i4>5</vt:i4>
      </vt:variant>
      <vt:variant>
        <vt:lpwstr/>
      </vt:variant>
      <vt:variant>
        <vt:lpwstr>_Toc331064223</vt:lpwstr>
      </vt:variant>
      <vt:variant>
        <vt:i4>1179702</vt:i4>
      </vt:variant>
      <vt:variant>
        <vt:i4>278</vt:i4>
      </vt:variant>
      <vt:variant>
        <vt:i4>0</vt:i4>
      </vt:variant>
      <vt:variant>
        <vt:i4>5</vt:i4>
      </vt:variant>
      <vt:variant>
        <vt:lpwstr/>
      </vt:variant>
      <vt:variant>
        <vt:lpwstr>_Toc331064222</vt:lpwstr>
      </vt:variant>
      <vt:variant>
        <vt:i4>1179702</vt:i4>
      </vt:variant>
      <vt:variant>
        <vt:i4>272</vt:i4>
      </vt:variant>
      <vt:variant>
        <vt:i4>0</vt:i4>
      </vt:variant>
      <vt:variant>
        <vt:i4>5</vt:i4>
      </vt:variant>
      <vt:variant>
        <vt:lpwstr/>
      </vt:variant>
      <vt:variant>
        <vt:lpwstr>_Toc331064221</vt:lpwstr>
      </vt:variant>
      <vt:variant>
        <vt:i4>1179702</vt:i4>
      </vt:variant>
      <vt:variant>
        <vt:i4>266</vt:i4>
      </vt:variant>
      <vt:variant>
        <vt:i4>0</vt:i4>
      </vt:variant>
      <vt:variant>
        <vt:i4>5</vt:i4>
      </vt:variant>
      <vt:variant>
        <vt:lpwstr/>
      </vt:variant>
      <vt:variant>
        <vt:lpwstr>_Toc331064220</vt:lpwstr>
      </vt:variant>
      <vt:variant>
        <vt:i4>1114166</vt:i4>
      </vt:variant>
      <vt:variant>
        <vt:i4>260</vt:i4>
      </vt:variant>
      <vt:variant>
        <vt:i4>0</vt:i4>
      </vt:variant>
      <vt:variant>
        <vt:i4>5</vt:i4>
      </vt:variant>
      <vt:variant>
        <vt:lpwstr/>
      </vt:variant>
      <vt:variant>
        <vt:lpwstr>_Toc331064219</vt:lpwstr>
      </vt:variant>
      <vt:variant>
        <vt:i4>1114166</vt:i4>
      </vt:variant>
      <vt:variant>
        <vt:i4>254</vt:i4>
      </vt:variant>
      <vt:variant>
        <vt:i4>0</vt:i4>
      </vt:variant>
      <vt:variant>
        <vt:i4>5</vt:i4>
      </vt:variant>
      <vt:variant>
        <vt:lpwstr/>
      </vt:variant>
      <vt:variant>
        <vt:lpwstr>_Toc331064218</vt:lpwstr>
      </vt:variant>
      <vt:variant>
        <vt:i4>1114166</vt:i4>
      </vt:variant>
      <vt:variant>
        <vt:i4>248</vt:i4>
      </vt:variant>
      <vt:variant>
        <vt:i4>0</vt:i4>
      </vt:variant>
      <vt:variant>
        <vt:i4>5</vt:i4>
      </vt:variant>
      <vt:variant>
        <vt:lpwstr/>
      </vt:variant>
      <vt:variant>
        <vt:lpwstr>_Toc331064217</vt:lpwstr>
      </vt:variant>
      <vt:variant>
        <vt:i4>1114166</vt:i4>
      </vt:variant>
      <vt:variant>
        <vt:i4>242</vt:i4>
      </vt:variant>
      <vt:variant>
        <vt:i4>0</vt:i4>
      </vt:variant>
      <vt:variant>
        <vt:i4>5</vt:i4>
      </vt:variant>
      <vt:variant>
        <vt:lpwstr/>
      </vt:variant>
      <vt:variant>
        <vt:lpwstr>_Toc331064216</vt:lpwstr>
      </vt:variant>
      <vt:variant>
        <vt:i4>1114166</vt:i4>
      </vt:variant>
      <vt:variant>
        <vt:i4>236</vt:i4>
      </vt:variant>
      <vt:variant>
        <vt:i4>0</vt:i4>
      </vt:variant>
      <vt:variant>
        <vt:i4>5</vt:i4>
      </vt:variant>
      <vt:variant>
        <vt:lpwstr/>
      </vt:variant>
      <vt:variant>
        <vt:lpwstr>_Toc331064215</vt:lpwstr>
      </vt:variant>
      <vt:variant>
        <vt:i4>1114166</vt:i4>
      </vt:variant>
      <vt:variant>
        <vt:i4>230</vt:i4>
      </vt:variant>
      <vt:variant>
        <vt:i4>0</vt:i4>
      </vt:variant>
      <vt:variant>
        <vt:i4>5</vt:i4>
      </vt:variant>
      <vt:variant>
        <vt:lpwstr/>
      </vt:variant>
      <vt:variant>
        <vt:lpwstr>_Toc331064214</vt:lpwstr>
      </vt:variant>
      <vt:variant>
        <vt:i4>1114166</vt:i4>
      </vt:variant>
      <vt:variant>
        <vt:i4>224</vt:i4>
      </vt:variant>
      <vt:variant>
        <vt:i4>0</vt:i4>
      </vt:variant>
      <vt:variant>
        <vt:i4>5</vt:i4>
      </vt:variant>
      <vt:variant>
        <vt:lpwstr/>
      </vt:variant>
      <vt:variant>
        <vt:lpwstr>_Toc331064213</vt:lpwstr>
      </vt:variant>
      <vt:variant>
        <vt:i4>1114166</vt:i4>
      </vt:variant>
      <vt:variant>
        <vt:i4>218</vt:i4>
      </vt:variant>
      <vt:variant>
        <vt:i4>0</vt:i4>
      </vt:variant>
      <vt:variant>
        <vt:i4>5</vt:i4>
      </vt:variant>
      <vt:variant>
        <vt:lpwstr/>
      </vt:variant>
      <vt:variant>
        <vt:lpwstr>_Toc331064212</vt:lpwstr>
      </vt:variant>
      <vt:variant>
        <vt:i4>1114166</vt:i4>
      </vt:variant>
      <vt:variant>
        <vt:i4>212</vt:i4>
      </vt:variant>
      <vt:variant>
        <vt:i4>0</vt:i4>
      </vt:variant>
      <vt:variant>
        <vt:i4>5</vt:i4>
      </vt:variant>
      <vt:variant>
        <vt:lpwstr/>
      </vt:variant>
      <vt:variant>
        <vt:lpwstr>_Toc331064211</vt:lpwstr>
      </vt:variant>
      <vt:variant>
        <vt:i4>1114166</vt:i4>
      </vt:variant>
      <vt:variant>
        <vt:i4>206</vt:i4>
      </vt:variant>
      <vt:variant>
        <vt:i4>0</vt:i4>
      </vt:variant>
      <vt:variant>
        <vt:i4>5</vt:i4>
      </vt:variant>
      <vt:variant>
        <vt:lpwstr/>
      </vt:variant>
      <vt:variant>
        <vt:lpwstr>_Toc331064210</vt:lpwstr>
      </vt:variant>
      <vt:variant>
        <vt:i4>1048630</vt:i4>
      </vt:variant>
      <vt:variant>
        <vt:i4>200</vt:i4>
      </vt:variant>
      <vt:variant>
        <vt:i4>0</vt:i4>
      </vt:variant>
      <vt:variant>
        <vt:i4>5</vt:i4>
      </vt:variant>
      <vt:variant>
        <vt:lpwstr/>
      </vt:variant>
      <vt:variant>
        <vt:lpwstr>_Toc331064208</vt:lpwstr>
      </vt:variant>
      <vt:variant>
        <vt:i4>1048630</vt:i4>
      </vt:variant>
      <vt:variant>
        <vt:i4>194</vt:i4>
      </vt:variant>
      <vt:variant>
        <vt:i4>0</vt:i4>
      </vt:variant>
      <vt:variant>
        <vt:i4>5</vt:i4>
      </vt:variant>
      <vt:variant>
        <vt:lpwstr/>
      </vt:variant>
      <vt:variant>
        <vt:lpwstr>_Toc331064207</vt:lpwstr>
      </vt:variant>
      <vt:variant>
        <vt:i4>1048630</vt:i4>
      </vt:variant>
      <vt:variant>
        <vt:i4>188</vt:i4>
      </vt:variant>
      <vt:variant>
        <vt:i4>0</vt:i4>
      </vt:variant>
      <vt:variant>
        <vt:i4>5</vt:i4>
      </vt:variant>
      <vt:variant>
        <vt:lpwstr/>
      </vt:variant>
      <vt:variant>
        <vt:lpwstr>_Toc331064206</vt:lpwstr>
      </vt:variant>
      <vt:variant>
        <vt:i4>1048630</vt:i4>
      </vt:variant>
      <vt:variant>
        <vt:i4>182</vt:i4>
      </vt:variant>
      <vt:variant>
        <vt:i4>0</vt:i4>
      </vt:variant>
      <vt:variant>
        <vt:i4>5</vt:i4>
      </vt:variant>
      <vt:variant>
        <vt:lpwstr/>
      </vt:variant>
      <vt:variant>
        <vt:lpwstr>_Toc331064204</vt:lpwstr>
      </vt:variant>
      <vt:variant>
        <vt:i4>1048630</vt:i4>
      </vt:variant>
      <vt:variant>
        <vt:i4>176</vt:i4>
      </vt:variant>
      <vt:variant>
        <vt:i4>0</vt:i4>
      </vt:variant>
      <vt:variant>
        <vt:i4>5</vt:i4>
      </vt:variant>
      <vt:variant>
        <vt:lpwstr/>
      </vt:variant>
      <vt:variant>
        <vt:lpwstr>_Toc331064203</vt:lpwstr>
      </vt:variant>
      <vt:variant>
        <vt:i4>1048630</vt:i4>
      </vt:variant>
      <vt:variant>
        <vt:i4>170</vt:i4>
      </vt:variant>
      <vt:variant>
        <vt:i4>0</vt:i4>
      </vt:variant>
      <vt:variant>
        <vt:i4>5</vt:i4>
      </vt:variant>
      <vt:variant>
        <vt:lpwstr/>
      </vt:variant>
      <vt:variant>
        <vt:lpwstr>_Toc331064202</vt:lpwstr>
      </vt:variant>
      <vt:variant>
        <vt:i4>1048630</vt:i4>
      </vt:variant>
      <vt:variant>
        <vt:i4>164</vt:i4>
      </vt:variant>
      <vt:variant>
        <vt:i4>0</vt:i4>
      </vt:variant>
      <vt:variant>
        <vt:i4>5</vt:i4>
      </vt:variant>
      <vt:variant>
        <vt:lpwstr/>
      </vt:variant>
      <vt:variant>
        <vt:lpwstr>_Toc331064201</vt:lpwstr>
      </vt:variant>
      <vt:variant>
        <vt:i4>1048630</vt:i4>
      </vt:variant>
      <vt:variant>
        <vt:i4>158</vt:i4>
      </vt:variant>
      <vt:variant>
        <vt:i4>0</vt:i4>
      </vt:variant>
      <vt:variant>
        <vt:i4>5</vt:i4>
      </vt:variant>
      <vt:variant>
        <vt:lpwstr/>
      </vt:variant>
      <vt:variant>
        <vt:lpwstr>_Toc331064200</vt:lpwstr>
      </vt:variant>
      <vt:variant>
        <vt:i4>1638453</vt:i4>
      </vt:variant>
      <vt:variant>
        <vt:i4>152</vt:i4>
      </vt:variant>
      <vt:variant>
        <vt:i4>0</vt:i4>
      </vt:variant>
      <vt:variant>
        <vt:i4>5</vt:i4>
      </vt:variant>
      <vt:variant>
        <vt:lpwstr/>
      </vt:variant>
      <vt:variant>
        <vt:lpwstr>_Toc331064199</vt:lpwstr>
      </vt:variant>
      <vt:variant>
        <vt:i4>1638453</vt:i4>
      </vt:variant>
      <vt:variant>
        <vt:i4>146</vt:i4>
      </vt:variant>
      <vt:variant>
        <vt:i4>0</vt:i4>
      </vt:variant>
      <vt:variant>
        <vt:i4>5</vt:i4>
      </vt:variant>
      <vt:variant>
        <vt:lpwstr/>
      </vt:variant>
      <vt:variant>
        <vt:lpwstr>_Toc331064196</vt:lpwstr>
      </vt:variant>
      <vt:variant>
        <vt:i4>1638453</vt:i4>
      </vt:variant>
      <vt:variant>
        <vt:i4>140</vt:i4>
      </vt:variant>
      <vt:variant>
        <vt:i4>0</vt:i4>
      </vt:variant>
      <vt:variant>
        <vt:i4>5</vt:i4>
      </vt:variant>
      <vt:variant>
        <vt:lpwstr/>
      </vt:variant>
      <vt:variant>
        <vt:lpwstr>_Toc331064195</vt:lpwstr>
      </vt:variant>
      <vt:variant>
        <vt:i4>1638453</vt:i4>
      </vt:variant>
      <vt:variant>
        <vt:i4>134</vt:i4>
      </vt:variant>
      <vt:variant>
        <vt:i4>0</vt:i4>
      </vt:variant>
      <vt:variant>
        <vt:i4>5</vt:i4>
      </vt:variant>
      <vt:variant>
        <vt:lpwstr/>
      </vt:variant>
      <vt:variant>
        <vt:lpwstr>_Toc331064194</vt:lpwstr>
      </vt:variant>
      <vt:variant>
        <vt:i4>1638453</vt:i4>
      </vt:variant>
      <vt:variant>
        <vt:i4>128</vt:i4>
      </vt:variant>
      <vt:variant>
        <vt:i4>0</vt:i4>
      </vt:variant>
      <vt:variant>
        <vt:i4>5</vt:i4>
      </vt:variant>
      <vt:variant>
        <vt:lpwstr/>
      </vt:variant>
      <vt:variant>
        <vt:lpwstr>_Toc331064193</vt:lpwstr>
      </vt:variant>
      <vt:variant>
        <vt:i4>1638453</vt:i4>
      </vt:variant>
      <vt:variant>
        <vt:i4>122</vt:i4>
      </vt:variant>
      <vt:variant>
        <vt:i4>0</vt:i4>
      </vt:variant>
      <vt:variant>
        <vt:i4>5</vt:i4>
      </vt:variant>
      <vt:variant>
        <vt:lpwstr/>
      </vt:variant>
      <vt:variant>
        <vt:lpwstr>_Toc331064192</vt:lpwstr>
      </vt:variant>
      <vt:variant>
        <vt:i4>1638453</vt:i4>
      </vt:variant>
      <vt:variant>
        <vt:i4>116</vt:i4>
      </vt:variant>
      <vt:variant>
        <vt:i4>0</vt:i4>
      </vt:variant>
      <vt:variant>
        <vt:i4>5</vt:i4>
      </vt:variant>
      <vt:variant>
        <vt:lpwstr/>
      </vt:variant>
      <vt:variant>
        <vt:lpwstr>_Toc331064191</vt:lpwstr>
      </vt:variant>
      <vt:variant>
        <vt:i4>1638453</vt:i4>
      </vt:variant>
      <vt:variant>
        <vt:i4>110</vt:i4>
      </vt:variant>
      <vt:variant>
        <vt:i4>0</vt:i4>
      </vt:variant>
      <vt:variant>
        <vt:i4>5</vt:i4>
      </vt:variant>
      <vt:variant>
        <vt:lpwstr/>
      </vt:variant>
      <vt:variant>
        <vt:lpwstr>_Toc331064190</vt:lpwstr>
      </vt:variant>
      <vt:variant>
        <vt:i4>1572917</vt:i4>
      </vt:variant>
      <vt:variant>
        <vt:i4>104</vt:i4>
      </vt:variant>
      <vt:variant>
        <vt:i4>0</vt:i4>
      </vt:variant>
      <vt:variant>
        <vt:i4>5</vt:i4>
      </vt:variant>
      <vt:variant>
        <vt:lpwstr/>
      </vt:variant>
      <vt:variant>
        <vt:lpwstr>_Toc331064189</vt:lpwstr>
      </vt:variant>
      <vt:variant>
        <vt:i4>1572917</vt:i4>
      </vt:variant>
      <vt:variant>
        <vt:i4>98</vt:i4>
      </vt:variant>
      <vt:variant>
        <vt:i4>0</vt:i4>
      </vt:variant>
      <vt:variant>
        <vt:i4>5</vt:i4>
      </vt:variant>
      <vt:variant>
        <vt:lpwstr/>
      </vt:variant>
      <vt:variant>
        <vt:lpwstr>_Toc331064188</vt:lpwstr>
      </vt:variant>
      <vt:variant>
        <vt:i4>1572917</vt:i4>
      </vt:variant>
      <vt:variant>
        <vt:i4>92</vt:i4>
      </vt:variant>
      <vt:variant>
        <vt:i4>0</vt:i4>
      </vt:variant>
      <vt:variant>
        <vt:i4>5</vt:i4>
      </vt:variant>
      <vt:variant>
        <vt:lpwstr/>
      </vt:variant>
      <vt:variant>
        <vt:lpwstr>_Toc331064187</vt:lpwstr>
      </vt:variant>
      <vt:variant>
        <vt:i4>1572917</vt:i4>
      </vt:variant>
      <vt:variant>
        <vt:i4>86</vt:i4>
      </vt:variant>
      <vt:variant>
        <vt:i4>0</vt:i4>
      </vt:variant>
      <vt:variant>
        <vt:i4>5</vt:i4>
      </vt:variant>
      <vt:variant>
        <vt:lpwstr/>
      </vt:variant>
      <vt:variant>
        <vt:lpwstr>_Toc331064185</vt:lpwstr>
      </vt:variant>
      <vt:variant>
        <vt:i4>1572917</vt:i4>
      </vt:variant>
      <vt:variant>
        <vt:i4>80</vt:i4>
      </vt:variant>
      <vt:variant>
        <vt:i4>0</vt:i4>
      </vt:variant>
      <vt:variant>
        <vt:i4>5</vt:i4>
      </vt:variant>
      <vt:variant>
        <vt:lpwstr/>
      </vt:variant>
      <vt:variant>
        <vt:lpwstr>_Toc331064184</vt:lpwstr>
      </vt:variant>
      <vt:variant>
        <vt:i4>1572917</vt:i4>
      </vt:variant>
      <vt:variant>
        <vt:i4>74</vt:i4>
      </vt:variant>
      <vt:variant>
        <vt:i4>0</vt:i4>
      </vt:variant>
      <vt:variant>
        <vt:i4>5</vt:i4>
      </vt:variant>
      <vt:variant>
        <vt:lpwstr/>
      </vt:variant>
      <vt:variant>
        <vt:lpwstr>_Toc331064183</vt:lpwstr>
      </vt:variant>
      <vt:variant>
        <vt:i4>1572917</vt:i4>
      </vt:variant>
      <vt:variant>
        <vt:i4>68</vt:i4>
      </vt:variant>
      <vt:variant>
        <vt:i4>0</vt:i4>
      </vt:variant>
      <vt:variant>
        <vt:i4>5</vt:i4>
      </vt:variant>
      <vt:variant>
        <vt:lpwstr/>
      </vt:variant>
      <vt:variant>
        <vt:lpwstr>_Toc331064182</vt:lpwstr>
      </vt:variant>
      <vt:variant>
        <vt:i4>1572917</vt:i4>
      </vt:variant>
      <vt:variant>
        <vt:i4>62</vt:i4>
      </vt:variant>
      <vt:variant>
        <vt:i4>0</vt:i4>
      </vt:variant>
      <vt:variant>
        <vt:i4>5</vt:i4>
      </vt:variant>
      <vt:variant>
        <vt:lpwstr/>
      </vt:variant>
      <vt:variant>
        <vt:lpwstr>_Toc331064181</vt:lpwstr>
      </vt:variant>
      <vt:variant>
        <vt:i4>1572917</vt:i4>
      </vt:variant>
      <vt:variant>
        <vt:i4>56</vt:i4>
      </vt:variant>
      <vt:variant>
        <vt:i4>0</vt:i4>
      </vt:variant>
      <vt:variant>
        <vt:i4>5</vt:i4>
      </vt:variant>
      <vt:variant>
        <vt:lpwstr/>
      </vt:variant>
      <vt:variant>
        <vt:lpwstr>_Toc331064180</vt:lpwstr>
      </vt:variant>
      <vt:variant>
        <vt:i4>1507381</vt:i4>
      </vt:variant>
      <vt:variant>
        <vt:i4>50</vt:i4>
      </vt:variant>
      <vt:variant>
        <vt:i4>0</vt:i4>
      </vt:variant>
      <vt:variant>
        <vt:i4>5</vt:i4>
      </vt:variant>
      <vt:variant>
        <vt:lpwstr/>
      </vt:variant>
      <vt:variant>
        <vt:lpwstr>_Toc331064178</vt:lpwstr>
      </vt:variant>
      <vt:variant>
        <vt:i4>1507381</vt:i4>
      </vt:variant>
      <vt:variant>
        <vt:i4>44</vt:i4>
      </vt:variant>
      <vt:variant>
        <vt:i4>0</vt:i4>
      </vt:variant>
      <vt:variant>
        <vt:i4>5</vt:i4>
      </vt:variant>
      <vt:variant>
        <vt:lpwstr/>
      </vt:variant>
      <vt:variant>
        <vt:lpwstr>_Toc331064177</vt:lpwstr>
      </vt:variant>
      <vt:variant>
        <vt:i4>1507381</vt:i4>
      </vt:variant>
      <vt:variant>
        <vt:i4>38</vt:i4>
      </vt:variant>
      <vt:variant>
        <vt:i4>0</vt:i4>
      </vt:variant>
      <vt:variant>
        <vt:i4>5</vt:i4>
      </vt:variant>
      <vt:variant>
        <vt:lpwstr/>
      </vt:variant>
      <vt:variant>
        <vt:lpwstr>_Toc331064176</vt:lpwstr>
      </vt:variant>
      <vt:variant>
        <vt:i4>1507381</vt:i4>
      </vt:variant>
      <vt:variant>
        <vt:i4>32</vt:i4>
      </vt:variant>
      <vt:variant>
        <vt:i4>0</vt:i4>
      </vt:variant>
      <vt:variant>
        <vt:i4>5</vt:i4>
      </vt:variant>
      <vt:variant>
        <vt:lpwstr/>
      </vt:variant>
      <vt:variant>
        <vt:lpwstr>_Toc331064175</vt:lpwstr>
      </vt:variant>
      <vt:variant>
        <vt:i4>1507381</vt:i4>
      </vt:variant>
      <vt:variant>
        <vt:i4>26</vt:i4>
      </vt:variant>
      <vt:variant>
        <vt:i4>0</vt:i4>
      </vt:variant>
      <vt:variant>
        <vt:i4>5</vt:i4>
      </vt:variant>
      <vt:variant>
        <vt:lpwstr/>
      </vt:variant>
      <vt:variant>
        <vt:lpwstr>_Toc331064174</vt:lpwstr>
      </vt:variant>
      <vt:variant>
        <vt:i4>1507381</vt:i4>
      </vt:variant>
      <vt:variant>
        <vt:i4>20</vt:i4>
      </vt:variant>
      <vt:variant>
        <vt:i4>0</vt:i4>
      </vt:variant>
      <vt:variant>
        <vt:i4>5</vt:i4>
      </vt:variant>
      <vt:variant>
        <vt:lpwstr/>
      </vt:variant>
      <vt:variant>
        <vt:lpwstr>_Toc331064173</vt:lpwstr>
      </vt:variant>
      <vt:variant>
        <vt:i4>1507381</vt:i4>
      </vt:variant>
      <vt:variant>
        <vt:i4>14</vt:i4>
      </vt:variant>
      <vt:variant>
        <vt:i4>0</vt:i4>
      </vt:variant>
      <vt:variant>
        <vt:i4>5</vt:i4>
      </vt:variant>
      <vt:variant>
        <vt:lpwstr/>
      </vt:variant>
      <vt:variant>
        <vt:lpwstr>_Toc331064171</vt:lpwstr>
      </vt:variant>
      <vt:variant>
        <vt:i4>1441845</vt:i4>
      </vt:variant>
      <vt:variant>
        <vt:i4>8</vt:i4>
      </vt:variant>
      <vt:variant>
        <vt:i4>0</vt:i4>
      </vt:variant>
      <vt:variant>
        <vt:i4>5</vt:i4>
      </vt:variant>
      <vt:variant>
        <vt:lpwstr/>
      </vt:variant>
      <vt:variant>
        <vt:lpwstr>_Toc331064169</vt:lpwstr>
      </vt:variant>
      <vt:variant>
        <vt:i4>1441845</vt:i4>
      </vt:variant>
      <vt:variant>
        <vt:i4>2</vt:i4>
      </vt:variant>
      <vt:variant>
        <vt:i4>0</vt:i4>
      </vt:variant>
      <vt:variant>
        <vt:i4>5</vt:i4>
      </vt:variant>
      <vt:variant>
        <vt:lpwstr/>
      </vt:variant>
      <vt:variant>
        <vt:lpwstr>_Toc331064168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11/5/12 Well Integrity (disclosure)(clean.19) (00002430-20).DOC</dc:title>
  <dc:subject>E&amp;P\EXPLOR\DRILLING\OTHER\00002430.DOC / 20/font=8</dc:subject>
  <dc:creator/>
  <cp:lastModifiedBy/>
  <cp:revision>1</cp:revision>
  <dcterms:created xsi:type="dcterms:W3CDTF">2013-02-08T22:27:00Z</dcterms:created>
  <dcterms:modified xsi:type="dcterms:W3CDTF">2013-02-08T22:27:00Z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gFAAbtDMpgn6UhoVXjlORb5r7PCxhXXPVPLJ90Z6ynovB33s8UAwwQUQAExSpPZDqSOHiCsg2BK3+Yua_x000d_
pgUiR87cx8qToStlz/gqPPxCPmqRHVd8yo+xIpUS632GhstmbNnmQ0qY1m5qsQi5PpJjGFPg0nUG_x000d_
RVDljZULz4He3yNM1ruGSvEouBvEcto/M6KsUSKSiNOb7ro6ND+KELJNZxg8ryZmHFntHM8SsEtI_x000d_
UaLmrks0qgcv9ueII</vt:lpwstr>
  </property>
  <property fmtid="{D5CDD505-2E9C-101B-9397-08002B2CF9AE}" pid="3" name="MAIL_MSG_ID2">
    <vt:lpwstr>2bmj2A9NMFsCqg15Y8Myl5Jk91f4Y7U9rwYIULXj+IsfBCtL7SBl9+hg1yd_x000d_
DxzRAkhjkycOlcPinOx4o7Ih070+IZSKUrZBzA==</vt:lpwstr>
  </property>
  <property fmtid="{D5CDD505-2E9C-101B-9397-08002B2CF9AE}" pid="4" name="RESPONSE_SENDER_NAME">
    <vt:lpwstr>4AAAUmLmXdMZevRFI5MAAMsFLSi9eLZcaYNX9qnyF3vQB+BxZmWeJZ6K5w==</vt:lpwstr>
  </property>
  <property fmtid="{D5CDD505-2E9C-101B-9397-08002B2CF9AE}" pid="5" name="EMAIL_OWNER_ADDRESS">
    <vt:lpwstr>4AAA4Lxe55UJ0C9FYfZpA2+iOZnfn7jMaW1hJblxScO37wMhGB03EFJQ9Q==</vt:lpwstr>
  </property>
</Properties>
</file>